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207D0" w14:textId="77777777" w:rsidR="002D68A2" w:rsidRPr="0067563F" w:rsidRDefault="002D68A2" w:rsidP="002D68A2">
      <w:pPr>
        <w:pStyle w:val="Sansinterligne"/>
        <w:rPr>
          <w:rFonts w:ascii="PT Sans" w:hAnsi="PT Sans"/>
          <w:sz w:val="24"/>
          <w:szCs w:val="24"/>
        </w:rPr>
      </w:pPr>
    </w:p>
    <w:p w14:paraId="79C280F7" w14:textId="7EE58589" w:rsidR="002D68A2" w:rsidRPr="0067563F" w:rsidRDefault="00E256BF" w:rsidP="00B2287F">
      <w:pPr>
        <w:pStyle w:val="Sansinterligne"/>
        <w:pBdr>
          <w:top w:val="single" w:sz="4" w:space="1" w:color="FF0000"/>
          <w:left w:val="single" w:sz="4" w:space="4" w:color="FF0000"/>
          <w:bottom w:val="single" w:sz="4" w:space="1" w:color="FF0000"/>
          <w:right w:val="single" w:sz="4" w:space="4" w:color="FF0000"/>
        </w:pBdr>
        <w:shd w:val="clear" w:color="auto" w:fill="FF5660"/>
        <w:rPr>
          <w:rFonts w:ascii="PT Sans" w:hAnsi="PT Sans"/>
          <w:b/>
          <w:color w:val="FFFFFF" w:themeColor="background1"/>
          <w:sz w:val="32"/>
          <w:szCs w:val="24"/>
        </w:rPr>
      </w:pPr>
      <w:r w:rsidRPr="0067563F">
        <w:rPr>
          <w:rFonts w:ascii="PT Sans" w:hAnsi="PT Sans"/>
          <w:b/>
          <w:color w:val="FFFFFF" w:themeColor="background1"/>
          <w:sz w:val="32"/>
          <w:szCs w:val="24"/>
        </w:rPr>
        <w:t xml:space="preserve"> RESPONSABLE</w:t>
      </w:r>
      <w:r w:rsidR="005666F0">
        <w:rPr>
          <w:rFonts w:ascii="PT Sans" w:hAnsi="PT Sans"/>
          <w:b/>
          <w:color w:val="FFFFFF" w:themeColor="background1"/>
          <w:sz w:val="32"/>
          <w:szCs w:val="24"/>
        </w:rPr>
        <w:t>S</w:t>
      </w:r>
      <w:r w:rsidRPr="0067563F">
        <w:rPr>
          <w:rFonts w:ascii="PT Sans" w:hAnsi="PT Sans"/>
          <w:b/>
          <w:color w:val="FFFFFF" w:themeColor="background1"/>
          <w:sz w:val="32"/>
          <w:szCs w:val="24"/>
        </w:rPr>
        <w:t xml:space="preserve"> DE LA FORMATION </w:t>
      </w:r>
    </w:p>
    <w:p w14:paraId="35DA6BBB" w14:textId="77777777" w:rsidR="002D68A2" w:rsidRPr="0067563F" w:rsidRDefault="002D68A2" w:rsidP="00E256BF">
      <w:pPr>
        <w:pStyle w:val="Sansinterligne"/>
        <w:jc w:val="both"/>
        <w:rPr>
          <w:rFonts w:ascii="Times New Roman" w:hAnsi="Times New Roman" w:cs="Times New Roman"/>
          <w:sz w:val="28"/>
          <w:szCs w:val="28"/>
        </w:rPr>
      </w:pPr>
    </w:p>
    <w:p w14:paraId="33F7327D" w14:textId="77777777" w:rsidR="00E256BF" w:rsidRPr="0067563F" w:rsidRDefault="00E256BF" w:rsidP="00E256BF">
      <w:pPr>
        <w:pStyle w:val="Sansinterligne"/>
        <w:tabs>
          <w:tab w:val="left" w:pos="567"/>
          <w:tab w:val="left" w:pos="5103"/>
        </w:tabs>
        <w:ind w:left="3360" w:hanging="3360"/>
        <w:jc w:val="both"/>
        <w:rPr>
          <w:rFonts w:ascii="Times New Roman" w:hAnsi="Times New Roman" w:cs="Times New Roman"/>
          <w:sz w:val="28"/>
          <w:szCs w:val="28"/>
        </w:rPr>
      </w:pPr>
    </w:p>
    <w:p w14:paraId="2D58A8B3" w14:textId="39920286" w:rsidR="00BF140F" w:rsidRPr="0067563F" w:rsidRDefault="00E256BF" w:rsidP="00D06F42">
      <w:pPr>
        <w:pStyle w:val="Sansinterligne"/>
        <w:tabs>
          <w:tab w:val="left" w:pos="567"/>
        </w:tabs>
        <w:ind w:left="1985" w:hanging="1985"/>
        <w:jc w:val="both"/>
        <w:rPr>
          <w:rFonts w:ascii="Times New Roman" w:hAnsi="Times New Roman" w:cs="Times New Roman"/>
          <w:b/>
          <w:spacing w:val="-4"/>
        </w:rPr>
      </w:pPr>
      <w:r w:rsidRPr="0067563F">
        <w:rPr>
          <w:rFonts w:ascii="Times New Roman" w:hAnsi="Times New Roman" w:cs="Times New Roman"/>
          <w:b/>
        </w:rPr>
        <w:t>Responsable</w:t>
      </w:r>
      <w:r w:rsidR="00BF140F" w:rsidRPr="0067563F">
        <w:rPr>
          <w:rFonts w:ascii="Times New Roman" w:hAnsi="Times New Roman" w:cs="Times New Roman"/>
          <w:b/>
        </w:rPr>
        <w:t>s</w:t>
      </w:r>
      <w:r w:rsidRPr="0067563F">
        <w:rPr>
          <w:rFonts w:ascii="Times New Roman" w:hAnsi="Times New Roman" w:cs="Times New Roman"/>
        </w:rPr>
        <w:tab/>
      </w:r>
      <w:r w:rsidR="00BF140F" w:rsidRPr="0067563F">
        <w:rPr>
          <w:rFonts w:ascii="Times New Roman" w:hAnsi="Times New Roman" w:cs="Times New Roman"/>
          <w:b/>
          <w:spacing w:val="-4"/>
        </w:rPr>
        <w:t xml:space="preserve">Paul-Henri ANTONMATTEI </w:t>
      </w:r>
      <w:r w:rsidR="009B22A6" w:rsidRPr="0067563F">
        <w:rPr>
          <w:rFonts w:ascii="Times New Roman" w:hAnsi="Times New Roman" w:cs="Times New Roman"/>
          <w:b/>
          <w:spacing w:val="-4"/>
        </w:rPr>
        <w:ptab w:relativeTo="indent" w:alignment="center" w:leader="none"/>
      </w:r>
      <w:r w:rsidR="009B22A6" w:rsidRPr="0067563F">
        <w:rPr>
          <w:rFonts w:ascii="Times New Roman" w:hAnsi="Times New Roman" w:cs="Times New Roman"/>
          <w:b/>
          <w:spacing w:val="-4"/>
        </w:rPr>
        <w:tab/>
      </w:r>
      <w:r w:rsidR="00BF140F" w:rsidRPr="0067563F">
        <w:rPr>
          <w:rFonts w:ascii="Times New Roman" w:hAnsi="Times New Roman" w:cs="Times New Roman"/>
          <w:b/>
          <w:spacing w:val="-4"/>
        </w:rPr>
        <w:t>Laurianne ENJOLRAS</w:t>
      </w:r>
    </w:p>
    <w:p w14:paraId="3D4CA9DA" w14:textId="20263501" w:rsidR="00E256BF" w:rsidRPr="0067563F" w:rsidRDefault="00E256BF" w:rsidP="00817CAF">
      <w:pPr>
        <w:pStyle w:val="Sansinterligne"/>
        <w:tabs>
          <w:tab w:val="left" w:pos="567"/>
          <w:tab w:val="left" w:pos="5103"/>
        </w:tabs>
        <w:ind w:left="1985" w:hanging="3360"/>
        <w:jc w:val="both"/>
        <w:rPr>
          <w:rFonts w:ascii="Times New Roman" w:hAnsi="Times New Roman" w:cs="Times New Roman"/>
        </w:rPr>
      </w:pPr>
      <w:r w:rsidRPr="0067563F">
        <w:rPr>
          <w:rFonts w:ascii="Times New Roman" w:hAnsi="Times New Roman" w:cs="Times New Roman"/>
          <w:b/>
        </w:rPr>
        <w:tab/>
      </w:r>
      <w:r w:rsidRPr="0067563F">
        <w:rPr>
          <w:rFonts w:ascii="Times New Roman" w:hAnsi="Times New Roman" w:cs="Times New Roman"/>
          <w:b/>
        </w:rPr>
        <w:tab/>
      </w:r>
      <w:r w:rsidR="00BF140F" w:rsidRPr="0067563F">
        <w:rPr>
          <w:rFonts w:ascii="Times New Roman" w:hAnsi="Times New Roman" w:cs="Times New Roman"/>
        </w:rPr>
        <w:t xml:space="preserve">Professeur des Universités </w:t>
      </w:r>
      <w:r w:rsidR="009B22A6" w:rsidRPr="0067563F">
        <w:rPr>
          <w:rFonts w:ascii="Times New Roman" w:hAnsi="Times New Roman" w:cs="Times New Roman"/>
        </w:rPr>
        <w:tab/>
      </w:r>
      <w:r w:rsidR="009B22A6" w:rsidRPr="0067563F">
        <w:rPr>
          <w:rFonts w:ascii="Times New Roman" w:hAnsi="Times New Roman" w:cs="Times New Roman"/>
        </w:rPr>
        <w:tab/>
      </w:r>
      <w:r w:rsidR="00BF140F" w:rsidRPr="0067563F">
        <w:rPr>
          <w:rFonts w:ascii="Times New Roman" w:hAnsi="Times New Roman" w:cs="Times New Roman"/>
        </w:rPr>
        <w:t>Maître</w:t>
      </w:r>
      <w:r w:rsidR="005F591C">
        <w:rPr>
          <w:rFonts w:ascii="Times New Roman" w:hAnsi="Times New Roman" w:cs="Times New Roman"/>
        </w:rPr>
        <w:t>sse</w:t>
      </w:r>
      <w:r w:rsidR="00BF140F" w:rsidRPr="0067563F">
        <w:rPr>
          <w:rFonts w:ascii="Times New Roman" w:hAnsi="Times New Roman" w:cs="Times New Roman"/>
        </w:rPr>
        <w:t xml:space="preserve"> de conférences</w:t>
      </w:r>
    </w:p>
    <w:p w14:paraId="411CED55" w14:textId="36CFEC49" w:rsidR="00E256BF" w:rsidRPr="0067563F" w:rsidRDefault="00E256BF" w:rsidP="00817CAF">
      <w:pPr>
        <w:pStyle w:val="Sansinterligne"/>
        <w:tabs>
          <w:tab w:val="left" w:pos="567"/>
          <w:tab w:val="left" w:pos="5103"/>
        </w:tabs>
        <w:ind w:left="1985" w:hanging="3360"/>
        <w:jc w:val="both"/>
        <w:rPr>
          <w:rFonts w:ascii="Times New Roman" w:hAnsi="Times New Roman" w:cs="Times New Roman"/>
        </w:rPr>
      </w:pPr>
      <w:r w:rsidRPr="0067563F">
        <w:rPr>
          <w:rFonts w:ascii="Times New Roman" w:hAnsi="Times New Roman" w:cs="Times New Roman"/>
        </w:rPr>
        <w:tab/>
      </w:r>
      <w:r w:rsidRPr="0067563F">
        <w:rPr>
          <w:rFonts w:ascii="Times New Roman" w:hAnsi="Times New Roman" w:cs="Times New Roman"/>
        </w:rPr>
        <w:tab/>
      </w:r>
      <w:r w:rsidR="00D06F42" w:rsidRPr="0067563F">
        <w:rPr>
          <w:rFonts w:ascii="Times New Roman" w:hAnsi="Times New Roman" w:cs="Times New Roman"/>
        </w:rPr>
        <w:t>paulhenria@aol.com</w:t>
      </w:r>
      <w:r w:rsidR="00BF140F" w:rsidRPr="0067563F">
        <w:rPr>
          <w:rFonts w:ascii="Times New Roman" w:hAnsi="Times New Roman" w:cs="Times New Roman"/>
        </w:rPr>
        <w:t xml:space="preserve"> </w:t>
      </w:r>
      <w:r w:rsidR="00D06F42" w:rsidRPr="0067563F">
        <w:rPr>
          <w:rFonts w:ascii="Times New Roman" w:hAnsi="Times New Roman" w:cs="Times New Roman"/>
        </w:rPr>
        <w:tab/>
      </w:r>
      <w:r w:rsidR="00D06F42" w:rsidRPr="0067563F">
        <w:rPr>
          <w:rFonts w:ascii="Times New Roman" w:hAnsi="Times New Roman" w:cs="Times New Roman"/>
        </w:rPr>
        <w:tab/>
      </w:r>
      <w:r w:rsidR="00BF140F" w:rsidRPr="0067563F">
        <w:rPr>
          <w:rFonts w:ascii="Times New Roman" w:hAnsi="Times New Roman" w:cs="Times New Roman"/>
        </w:rPr>
        <w:t>laurianne.enjolras</w:t>
      </w:r>
      <w:r w:rsidRPr="0067563F">
        <w:rPr>
          <w:rFonts w:ascii="Times New Roman" w:hAnsi="Times New Roman" w:cs="Times New Roman"/>
        </w:rPr>
        <w:t>@umontpellier.fr</w:t>
      </w:r>
    </w:p>
    <w:p w14:paraId="0DC9A741" w14:textId="77777777" w:rsidR="001C54DA" w:rsidRPr="0067563F" w:rsidRDefault="001C54DA" w:rsidP="002D68A2">
      <w:pPr>
        <w:pStyle w:val="Sansinterligne"/>
        <w:tabs>
          <w:tab w:val="left" w:pos="567"/>
          <w:tab w:val="left" w:pos="5103"/>
        </w:tabs>
        <w:rPr>
          <w:rFonts w:ascii="PT Sans" w:hAnsi="PT Sans"/>
          <w:sz w:val="28"/>
          <w:szCs w:val="32"/>
        </w:rPr>
      </w:pPr>
    </w:p>
    <w:p w14:paraId="77CCB8CD" w14:textId="171B4A00" w:rsidR="00D06F42" w:rsidRPr="0067563F" w:rsidRDefault="00D06F42" w:rsidP="00D06F42">
      <w:pPr>
        <w:pStyle w:val="Sansinterligne"/>
        <w:tabs>
          <w:tab w:val="left" w:pos="567"/>
          <w:tab w:val="left" w:pos="5103"/>
        </w:tabs>
        <w:ind w:left="1985" w:hanging="1985"/>
        <w:rPr>
          <w:rFonts w:ascii="Times New Roman" w:hAnsi="Times New Roman" w:cs="Times New Roman"/>
          <w:b/>
          <w:bCs/>
        </w:rPr>
      </w:pPr>
      <w:r w:rsidRPr="0067563F">
        <w:rPr>
          <w:rFonts w:ascii="PT Sans" w:hAnsi="PT Sans"/>
          <w:sz w:val="28"/>
          <w:szCs w:val="32"/>
        </w:rPr>
        <w:tab/>
      </w:r>
      <w:r w:rsidRPr="0067563F">
        <w:rPr>
          <w:rFonts w:ascii="PT Sans" w:hAnsi="PT Sans"/>
          <w:sz w:val="28"/>
          <w:szCs w:val="32"/>
        </w:rPr>
        <w:tab/>
      </w:r>
      <w:r w:rsidRPr="0067563F">
        <w:rPr>
          <w:rFonts w:ascii="Times New Roman" w:hAnsi="Times New Roman" w:cs="Times New Roman"/>
          <w:b/>
          <w:bCs/>
        </w:rPr>
        <w:t>Didier V</w:t>
      </w:r>
      <w:r w:rsidR="000D1EDE">
        <w:rPr>
          <w:rFonts w:ascii="Times New Roman" w:hAnsi="Times New Roman" w:cs="Times New Roman"/>
          <w:b/>
          <w:bCs/>
        </w:rPr>
        <w:t>É</w:t>
      </w:r>
      <w:r w:rsidRPr="0067563F">
        <w:rPr>
          <w:rFonts w:ascii="Times New Roman" w:hAnsi="Times New Roman" w:cs="Times New Roman"/>
          <w:b/>
          <w:bCs/>
        </w:rPr>
        <w:t>SIEZ</w:t>
      </w:r>
    </w:p>
    <w:p w14:paraId="0A4258ED" w14:textId="1D2B868D" w:rsidR="00D06F42" w:rsidRDefault="00D06F42" w:rsidP="00D06F42">
      <w:pPr>
        <w:pStyle w:val="Sansinterligne"/>
        <w:tabs>
          <w:tab w:val="left" w:pos="567"/>
          <w:tab w:val="left" w:pos="5103"/>
        </w:tabs>
        <w:ind w:left="1985" w:hanging="1985"/>
        <w:jc w:val="both"/>
        <w:rPr>
          <w:rFonts w:ascii="Times New Roman" w:hAnsi="Times New Roman" w:cs="Times New Roman"/>
        </w:rPr>
      </w:pPr>
      <w:r w:rsidRPr="0067563F">
        <w:rPr>
          <w:rFonts w:ascii="Times New Roman" w:hAnsi="Times New Roman" w:cs="Times New Roman"/>
          <w:b/>
          <w:bCs/>
        </w:rPr>
        <w:tab/>
      </w:r>
      <w:r w:rsidRPr="0067563F">
        <w:rPr>
          <w:rFonts w:ascii="Times New Roman" w:hAnsi="Times New Roman" w:cs="Times New Roman"/>
          <w:b/>
          <w:bCs/>
        </w:rPr>
        <w:tab/>
      </w:r>
      <w:r w:rsidR="00E84CFE" w:rsidRPr="0067563F">
        <w:rPr>
          <w:rFonts w:ascii="Times New Roman" w:hAnsi="Times New Roman" w:cs="Times New Roman"/>
        </w:rPr>
        <w:t>Ex-Directeur</w:t>
      </w:r>
      <w:r w:rsidR="000D1EDE">
        <w:rPr>
          <w:rFonts w:ascii="Times New Roman" w:hAnsi="Times New Roman" w:cs="Times New Roman"/>
        </w:rPr>
        <w:t xml:space="preserve"> du </w:t>
      </w:r>
      <w:r w:rsidR="00D93284">
        <w:rPr>
          <w:rFonts w:ascii="Times New Roman" w:hAnsi="Times New Roman" w:cs="Times New Roman"/>
        </w:rPr>
        <w:t>D</w:t>
      </w:r>
      <w:r w:rsidR="000D1EDE">
        <w:rPr>
          <w:rFonts w:ascii="Times New Roman" w:hAnsi="Times New Roman" w:cs="Times New Roman"/>
        </w:rPr>
        <w:t xml:space="preserve">ialogue </w:t>
      </w:r>
      <w:r w:rsidR="00D93284">
        <w:rPr>
          <w:rFonts w:ascii="Times New Roman" w:hAnsi="Times New Roman" w:cs="Times New Roman"/>
        </w:rPr>
        <w:t>S</w:t>
      </w:r>
      <w:r w:rsidR="000D1EDE">
        <w:rPr>
          <w:rFonts w:ascii="Times New Roman" w:hAnsi="Times New Roman" w:cs="Times New Roman"/>
        </w:rPr>
        <w:t>ocial</w:t>
      </w:r>
      <w:r w:rsidRPr="0067563F">
        <w:rPr>
          <w:rFonts w:ascii="Times New Roman" w:hAnsi="Times New Roman" w:cs="Times New Roman"/>
        </w:rPr>
        <w:t xml:space="preserve"> d’EDF</w:t>
      </w:r>
    </w:p>
    <w:p w14:paraId="5811738E" w14:textId="24CBF669" w:rsidR="000D1EDE" w:rsidRPr="0067563F" w:rsidRDefault="000D1EDE" w:rsidP="00D06F42">
      <w:pPr>
        <w:pStyle w:val="Sansinterligne"/>
        <w:tabs>
          <w:tab w:val="left" w:pos="567"/>
          <w:tab w:val="left" w:pos="5103"/>
        </w:tabs>
        <w:ind w:left="1985" w:hanging="1985"/>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dvesiez@gmail.com</w:t>
      </w:r>
    </w:p>
    <w:p w14:paraId="059F141B" w14:textId="77777777" w:rsidR="00D06F42" w:rsidRPr="0067563F" w:rsidRDefault="00D06F42" w:rsidP="00D06F42">
      <w:pPr>
        <w:pStyle w:val="Sansinterligne"/>
        <w:tabs>
          <w:tab w:val="left" w:pos="567"/>
          <w:tab w:val="left" w:pos="5103"/>
        </w:tabs>
        <w:ind w:left="1985" w:hanging="1985"/>
        <w:jc w:val="both"/>
        <w:rPr>
          <w:rFonts w:ascii="Times New Roman" w:hAnsi="Times New Roman" w:cs="Times New Roman"/>
        </w:rPr>
      </w:pPr>
    </w:p>
    <w:p w14:paraId="0C222622" w14:textId="77777777" w:rsidR="006A1175" w:rsidRPr="0067563F" w:rsidRDefault="006A1175" w:rsidP="00B2287F">
      <w:pPr>
        <w:pStyle w:val="Sansinterligne"/>
        <w:pBdr>
          <w:top w:val="single" w:sz="4" w:space="1" w:color="FF0000"/>
          <w:left w:val="single" w:sz="4" w:space="4" w:color="FF0000"/>
          <w:bottom w:val="single" w:sz="4" w:space="1" w:color="FF0000"/>
          <w:right w:val="single" w:sz="4" w:space="4" w:color="FF0000"/>
        </w:pBdr>
        <w:shd w:val="clear" w:color="auto" w:fill="FF5660"/>
        <w:rPr>
          <w:rFonts w:ascii="PT Sans" w:hAnsi="PT Sans"/>
          <w:b/>
          <w:color w:val="FFFFFF" w:themeColor="background1"/>
          <w:sz w:val="32"/>
          <w:szCs w:val="24"/>
        </w:rPr>
      </w:pPr>
      <w:r w:rsidRPr="0067563F">
        <w:rPr>
          <w:rFonts w:ascii="PT Sans" w:hAnsi="PT Sans"/>
          <w:b/>
          <w:color w:val="FFFFFF" w:themeColor="background1"/>
          <w:sz w:val="32"/>
          <w:szCs w:val="24"/>
        </w:rPr>
        <w:t>PRESENTATION</w:t>
      </w:r>
      <w:r w:rsidR="00E256BF" w:rsidRPr="0067563F">
        <w:rPr>
          <w:rFonts w:ascii="PT Sans" w:hAnsi="PT Sans"/>
          <w:b/>
          <w:color w:val="FFFFFF" w:themeColor="background1"/>
          <w:sz w:val="32"/>
          <w:szCs w:val="24"/>
        </w:rPr>
        <w:t xml:space="preserve"> GENERALE</w:t>
      </w:r>
    </w:p>
    <w:p w14:paraId="151D9EB3" w14:textId="77777777" w:rsidR="00F32E00" w:rsidRPr="0067563F" w:rsidRDefault="00F32E00" w:rsidP="0007789D">
      <w:pPr>
        <w:pStyle w:val="Sansinterligne"/>
        <w:rPr>
          <w:rFonts w:ascii="PT Sans" w:hAnsi="PT Sans"/>
          <w:sz w:val="15"/>
          <w:szCs w:val="32"/>
        </w:rPr>
      </w:pPr>
    </w:p>
    <w:p w14:paraId="2C5E0348" w14:textId="320B6726" w:rsidR="0007789D" w:rsidRPr="0067563F" w:rsidRDefault="001C54DA" w:rsidP="0007789D">
      <w:pPr>
        <w:pStyle w:val="Sansinterligne"/>
        <w:rPr>
          <w:rFonts w:ascii="Times New Roman" w:hAnsi="Times New Roman" w:cs="Times New Roman"/>
          <w:i/>
          <w:sz w:val="28"/>
          <w:szCs w:val="28"/>
        </w:rPr>
      </w:pPr>
      <w:r w:rsidRPr="0067563F">
        <w:rPr>
          <w:rFonts w:ascii="Times New Roman" w:hAnsi="Times New Roman" w:cs="Times New Roman"/>
          <w:b/>
          <w:sz w:val="28"/>
          <w:szCs w:val="28"/>
        </w:rPr>
        <w:t xml:space="preserve">Principales caractéristiques du </w:t>
      </w:r>
      <w:r w:rsidR="00B15DBA" w:rsidRPr="0067563F">
        <w:rPr>
          <w:rFonts w:ascii="Times New Roman" w:hAnsi="Times New Roman" w:cs="Times New Roman"/>
          <w:b/>
          <w:sz w:val="28"/>
          <w:szCs w:val="28"/>
        </w:rPr>
        <w:t>cycle de formation</w:t>
      </w:r>
    </w:p>
    <w:p w14:paraId="2DB0BB39" w14:textId="77777777" w:rsidR="00E256BF" w:rsidRPr="0067563F" w:rsidRDefault="00E256BF" w:rsidP="0007789D">
      <w:pPr>
        <w:pStyle w:val="Sansinterligne"/>
        <w:rPr>
          <w:rFonts w:ascii="Times New Roman" w:hAnsi="Times New Roman" w:cs="Times New Roman"/>
          <w:sz w:val="28"/>
          <w:szCs w:val="28"/>
        </w:rPr>
      </w:pPr>
    </w:p>
    <w:p w14:paraId="14DB1BE2" w14:textId="4640C9E9" w:rsidR="0030005B" w:rsidRPr="0067563F" w:rsidRDefault="00A90973" w:rsidP="00207554">
      <w:pPr>
        <w:pStyle w:val="Sansinterligne"/>
        <w:jc w:val="both"/>
        <w:rPr>
          <w:rFonts w:ascii="Times New Roman" w:hAnsi="Times New Roman" w:cs="Times New Roman"/>
          <w:sz w:val="28"/>
          <w:szCs w:val="28"/>
        </w:rPr>
      </w:pPr>
      <w:r w:rsidRPr="0067563F">
        <w:rPr>
          <w:rFonts w:ascii="Times New Roman" w:hAnsi="Times New Roman" w:cs="Times New Roman"/>
          <w:sz w:val="28"/>
          <w:szCs w:val="28"/>
        </w:rPr>
        <w:t>L’IETM</w:t>
      </w:r>
      <w:r w:rsidR="00EF161B" w:rsidRPr="0067563F">
        <w:rPr>
          <w:rFonts w:ascii="Times New Roman" w:hAnsi="Times New Roman" w:cs="Times New Roman"/>
          <w:sz w:val="28"/>
          <w:szCs w:val="28"/>
        </w:rPr>
        <w:t xml:space="preserve"> propose un </w:t>
      </w:r>
      <w:r w:rsidR="00B15DBA" w:rsidRPr="0067563F">
        <w:rPr>
          <w:rFonts w:ascii="Times New Roman" w:hAnsi="Times New Roman" w:cs="Times New Roman"/>
          <w:sz w:val="28"/>
          <w:szCs w:val="28"/>
        </w:rPr>
        <w:t>nouveau cycle de formation</w:t>
      </w:r>
      <w:r w:rsidR="005666F0">
        <w:rPr>
          <w:rFonts w:ascii="Times New Roman" w:hAnsi="Times New Roman" w:cs="Times New Roman"/>
          <w:sz w:val="28"/>
          <w:szCs w:val="28"/>
        </w:rPr>
        <w:t>s</w:t>
      </w:r>
      <w:r w:rsidR="00EF161B" w:rsidRPr="0067563F">
        <w:rPr>
          <w:rFonts w:ascii="Times New Roman" w:hAnsi="Times New Roman" w:cs="Times New Roman"/>
          <w:sz w:val="28"/>
          <w:szCs w:val="28"/>
        </w:rPr>
        <w:t xml:space="preserve"> répondant aux besoins des acteurs de </w:t>
      </w:r>
      <w:r w:rsidR="00275FBB" w:rsidRPr="0067563F">
        <w:rPr>
          <w:rFonts w:ascii="Times New Roman" w:hAnsi="Times New Roman" w:cs="Times New Roman"/>
          <w:sz w:val="28"/>
          <w:szCs w:val="28"/>
        </w:rPr>
        <w:t>se forme</w:t>
      </w:r>
      <w:r w:rsidR="007158A4" w:rsidRPr="0067563F">
        <w:rPr>
          <w:rFonts w:ascii="Times New Roman" w:hAnsi="Times New Roman" w:cs="Times New Roman"/>
          <w:sz w:val="28"/>
          <w:szCs w:val="28"/>
        </w:rPr>
        <w:t xml:space="preserve">r </w:t>
      </w:r>
      <w:r w:rsidR="00275FBB" w:rsidRPr="0067563F">
        <w:rPr>
          <w:rFonts w:ascii="Times New Roman" w:hAnsi="Times New Roman" w:cs="Times New Roman"/>
          <w:sz w:val="28"/>
          <w:szCs w:val="28"/>
        </w:rPr>
        <w:t xml:space="preserve">et de </w:t>
      </w:r>
      <w:r w:rsidR="00EF161B" w:rsidRPr="0067563F">
        <w:rPr>
          <w:rFonts w:ascii="Times New Roman" w:hAnsi="Times New Roman" w:cs="Times New Roman"/>
          <w:sz w:val="28"/>
          <w:szCs w:val="28"/>
        </w:rPr>
        <w:t>s</w:t>
      </w:r>
      <w:r w:rsidR="0030005B" w:rsidRPr="0067563F">
        <w:rPr>
          <w:rFonts w:ascii="Times New Roman" w:hAnsi="Times New Roman" w:cs="Times New Roman"/>
          <w:sz w:val="28"/>
          <w:szCs w:val="28"/>
        </w:rPr>
        <w:t>’actualiser dans le domaine du droit</w:t>
      </w:r>
      <w:r w:rsidR="00EF161B" w:rsidRPr="0067563F">
        <w:rPr>
          <w:rFonts w:ascii="Times New Roman" w:hAnsi="Times New Roman" w:cs="Times New Roman"/>
          <w:sz w:val="28"/>
          <w:szCs w:val="28"/>
        </w:rPr>
        <w:t xml:space="preserve"> et</w:t>
      </w:r>
      <w:r w:rsidR="0030005B" w:rsidRPr="0067563F">
        <w:rPr>
          <w:rFonts w:ascii="Times New Roman" w:hAnsi="Times New Roman" w:cs="Times New Roman"/>
          <w:sz w:val="28"/>
          <w:szCs w:val="28"/>
        </w:rPr>
        <w:t xml:space="preserve"> de</w:t>
      </w:r>
      <w:r w:rsidR="00EF161B" w:rsidRPr="0067563F">
        <w:rPr>
          <w:rFonts w:ascii="Times New Roman" w:hAnsi="Times New Roman" w:cs="Times New Roman"/>
          <w:sz w:val="28"/>
          <w:szCs w:val="28"/>
        </w:rPr>
        <w:t xml:space="preserve"> la pratique du dialogue social. </w:t>
      </w:r>
    </w:p>
    <w:p w14:paraId="2EC6E5B4" w14:textId="77777777" w:rsidR="0030005B" w:rsidRPr="0067563F" w:rsidRDefault="0030005B" w:rsidP="00207554">
      <w:pPr>
        <w:pStyle w:val="Sansinterligne"/>
        <w:jc w:val="both"/>
        <w:rPr>
          <w:rFonts w:ascii="Times New Roman" w:hAnsi="Times New Roman" w:cs="Times New Roman"/>
          <w:sz w:val="28"/>
          <w:szCs w:val="28"/>
        </w:rPr>
      </w:pPr>
    </w:p>
    <w:p w14:paraId="0214AF72" w14:textId="3FD4D219" w:rsidR="00EF161B" w:rsidRPr="0067563F" w:rsidRDefault="00EF161B" w:rsidP="00207554">
      <w:pPr>
        <w:pStyle w:val="Sansinterligne"/>
        <w:jc w:val="both"/>
        <w:rPr>
          <w:rFonts w:ascii="Times New Roman" w:hAnsi="Times New Roman" w:cs="Times New Roman"/>
          <w:sz w:val="28"/>
          <w:szCs w:val="28"/>
        </w:rPr>
      </w:pPr>
      <w:r w:rsidRPr="0067563F">
        <w:rPr>
          <w:rFonts w:ascii="Times New Roman" w:hAnsi="Times New Roman" w:cs="Times New Roman"/>
          <w:sz w:val="28"/>
          <w:szCs w:val="28"/>
        </w:rPr>
        <w:t>L</w:t>
      </w:r>
      <w:r w:rsidR="00275FBB" w:rsidRPr="0067563F">
        <w:rPr>
          <w:rFonts w:ascii="Times New Roman" w:hAnsi="Times New Roman" w:cs="Times New Roman"/>
          <w:sz w:val="28"/>
          <w:szCs w:val="28"/>
        </w:rPr>
        <w:t>es formations s’adressent</w:t>
      </w:r>
      <w:r w:rsidRPr="0067563F">
        <w:rPr>
          <w:rFonts w:ascii="Times New Roman" w:hAnsi="Times New Roman" w:cs="Times New Roman"/>
          <w:sz w:val="28"/>
          <w:szCs w:val="28"/>
        </w:rPr>
        <w:t xml:space="preserve"> </w:t>
      </w:r>
      <w:r w:rsidR="00275FBB" w:rsidRPr="0067563F">
        <w:rPr>
          <w:rFonts w:ascii="Times New Roman" w:hAnsi="Times New Roman" w:cs="Times New Roman"/>
          <w:sz w:val="28"/>
          <w:szCs w:val="28"/>
        </w:rPr>
        <w:t>à un public diversifié</w:t>
      </w:r>
      <w:r w:rsidRPr="0067563F">
        <w:rPr>
          <w:rFonts w:ascii="Times New Roman" w:hAnsi="Times New Roman" w:cs="Times New Roman"/>
          <w:sz w:val="28"/>
          <w:szCs w:val="28"/>
        </w:rPr>
        <w:t xml:space="preserve"> (cadres, DRH/RRH, responsables des relations sociales, représentants du personnel, délégués syndicaux, </w:t>
      </w:r>
      <w:r w:rsidR="00330011">
        <w:rPr>
          <w:rFonts w:ascii="Times New Roman" w:hAnsi="Times New Roman" w:cs="Times New Roman"/>
          <w:sz w:val="28"/>
          <w:szCs w:val="28"/>
        </w:rPr>
        <w:t xml:space="preserve">cabinets conseil, </w:t>
      </w:r>
      <w:r w:rsidRPr="0067563F">
        <w:rPr>
          <w:rFonts w:ascii="Times New Roman" w:hAnsi="Times New Roman" w:cs="Times New Roman"/>
          <w:sz w:val="28"/>
          <w:szCs w:val="28"/>
        </w:rPr>
        <w:t>magistrats…)</w:t>
      </w:r>
      <w:r w:rsidR="00275FBB" w:rsidRPr="0067563F">
        <w:rPr>
          <w:rFonts w:ascii="Times New Roman" w:hAnsi="Times New Roman" w:cs="Times New Roman"/>
          <w:sz w:val="28"/>
          <w:szCs w:val="28"/>
        </w:rPr>
        <w:t>.</w:t>
      </w:r>
    </w:p>
    <w:p w14:paraId="26D49BE1" w14:textId="77777777" w:rsidR="00275FBB" w:rsidRPr="0067563F" w:rsidRDefault="00275FBB" w:rsidP="00207554">
      <w:pPr>
        <w:pStyle w:val="Sansinterligne"/>
        <w:jc w:val="both"/>
        <w:rPr>
          <w:rFonts w:ascii="Times New Roman" w:hAnsi="Times New Roman" w:cs="Times New Roman"/>
          <w:sz w:val="28"/>
          <w:szCs w:val="28"/>
        </w:rPr>
      </w:pPr>
    </w:p>
    <w:p w14:paraId="4B9DE642" w14:textId="70FA8C69" w:rsidR="00003B5B" w:rsidRDefault="00275FBB" w:rsidP="00207554">
      <w:pPr>
        <w:pStyle w:val="Sansinterligne"/>
        <w:jc w:val="both"/>
        <w:rPr>
          <w:rFonts w:ascii="Times New Roman" w:hAnsi="Times New Roman" w:cs="Times New Roman"/>
          <w:sz w:val="28"/>
          <w:szCs w:val="28"/>
        </w:rPr>
      </w:pPr>
      <w:r w:rsidRPr="0067563F">
        <w:rPr>
          <w:rFonts w:ascii="Times New Roman" w:hAnsi="Times New Roman" w:cs="Times New Roman"/>
          <w:sz w:val="28"/>
          <w:szCs w:val="28"/>
        </w:rPr>
        <w:t xml:space="preserve">Le cycle </w:t>
      </w:r>
      <w:r w:rsidR="005666AB">
        <w:rPr>
          <w:rFonts w:ascii="Times New Roman" w:hAnsi="Times New Roman" w:cs="Times New Roman"/>
          <w:sz w:val="28"/>
          <w:szCs w:val="28"/>
        </w:rPr>
        <w:t>se compose de</w:t>
      </w:r>
      <w:r w:rsidR="00003B5B">
        <w:rPr>
          <w:rFonts w:ascii="Times New Roman" w:hAnsi="Times New Roman" w:cs="Times New Roman"/>
          <w:sz w:val="28"/>
          <w:szCs w:val="28"/>
        </w:rPr>
        <w:t> :</w:t>
      </w:r>
    </w:p>
    <w:p w14:paraId="3DC235AA" w14:textId="7DB959EB" w:rsidR="00003B5B" w:rsidRDefault="005666AB" w:rsidP="00003B5B">
      <w:pPr>
        <w:pStyle w:val="Sansinterligne"/>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15 webinaires de </w:t>
      </w:r>
      <w:r w:rsidR="00003B5B">
        <w:rPr>
          <w:rFonts w:ascii="Times New Roman" w:hAnsi="Times New Roman" w:cs="Times New Roman"/>
          <w:sz w:val="28"/>
          <w:szCs w:val="28"/>
        </w:rPr>
        <w:t>2h chacun (l’inscription se fait par webinaire)</w:t>
      </w:r>
    </w:p>
    <w:p w14:paraId="7921EB47" w14:textId="63DC0CAD" w:rsidR="00275FBB" w:rsidRPr="0067563F" w:rsidRDefault="00003B5B" w:rsidP="00003B5B">
      <w:pPr>
        <w:pStyle w:val="Sansinterligne"/>
        <w:numPr>
          <w:ilvl w:val="0"/>
          <w:numId w:val="6"/>
        </w:numPr>
        <w:jc w:val="both"/>
        <w:rPr>
          <w:rFonts w:ascii="Times New Roman" w:hAnsi="Times New Roman" w:cs="Times New Roman"/>
          <w:sz w:val="28"/>
          <w:szCs w:val="28"/>
        </w:rPr>
      </w:pPr>
      <w:r>
        <w:rPr>
          <w:rFonts w:ascii="Times New Roman" w:hAnsi="Times New Roman" w:cs="Times New Roman"/>
          <w:sz w:val="28"/>
          <w:szCs w:val="28"/>
        </w:rPr>
        <w:t>Un séminaire de 5 jours</w:t>
      </w:r>
      <w:r w:rsidR="006145A4">
        <w:rPr>
          <w:rFonts w:ascii="Times New Roman" w:hAnsi="Times New Roman" w:cs="Times New Roman"/>
          <w:sz w:val="28"/>
          <w:szCs w:val="28"/>
        </w:rPr>
        <w:t xml:space="preserve"> : du 19 au 23 </w:t>
      </w:r>
      <w:r w:rsidR="00E84CFE">
        <w:rPr>
          <w:rFonts w:ascii="Times New Roman" w:hAnsi="Times New Roman" w:cs="Times New Roman"/>
          <w:sz w:val="28"/>
          <w:szCs w:val="28"/>
        </w:rPr>
        <w:t>mai consacré</w:t>
      </w:r>
      <w:r>
        <w:rPr>
          <w:rFonts w:ascii="Times New Roman" w:hAnsi="Times New Roman" w:cs="Times New Roman"/>
          <w:sz w:val="28"/>
          <w:szCs w:val="28"/>
        </w:rPr>
        <w:t xml:space="preserve"> à des ateliers pratiques de la négociation collective (l’inscription se fait sur la totalité du séminaire)</w:t>
      </w:r>
    </w:p>
    <w:p w14:paraId="5F28E318" w14:textId="77777777" w:rsidR="00275FBB" w:rsidRPr="0067563F" w:rsidRDefault="00275FBB" w:rsidP="00207554">
      <w:pPr>
        <w:pStyle w:val="Sansinterligne"/>
        <w:jc w:val="both"/>
        <w:rPr>
          <w:rFonts w:ascii="Times New Roman" w:hAnsi="Times New Roman" w:cs="Times New Roman"/>
          <w:sz w:val="28"/>
          <w:szCs w:val="28"/>
        </w:rPr>
      </w:pPr>
    </w:p>
    <w:p w14:paraId="205FCCB0" w14:textId="4058B693" w:rsidR="005F2653" w:rsidRPr="0067563F" w:rsidRDefault="005F2653" w:rsidP="00207554">
      <w:pPr>
        <w:pStyle w:val="Sansinterligne"/>
        <w:jc w:val="both"/>
        <w:rPr>
          <w:rFonts w:ascii="Times New Roman" w:hAnsi="Times New Roman" w:cs="Times New Roman"/>
          <w:sz w:val="28"/>
          <w:szCs w:val="28"/>
        </w:rPr>
      </w:pPr>
      <w:r>
        <w:rPr>
          <w:rFonts w:ascii="Times New Roman" w:hAnsi="Times New Roman" w:cs="Times New Roman"/>
          <w:sz w:val="28"/>
          <w:szCs w:val="28"/>
        </w:rPr>
        <w:t>Chaque formation est dispensée par un enseignant-chercheur de l’</w:t>
      </w:r>
      <w:r w:rsidR="007E3B21">
        <w:rPr>
          <w:rFonts w:ascii="Times New Roman" w:hAnsi="Times New Roman" w:cs="Times New Roman"/>
          <w:sz w:val="28"/>
          <w:szCs w:val="28"/>
        </w:rPr>
        <w:t>École</w:t>
      </w:r>
      <w:r w:rsidR="0007108B">
        <w:rPr>
          <w:rFonts w:ascii="Times New Roman" w:hAnsi="Times New Roman" w:cs="Times New Roman"/>
          <w:sz w:val="28"/>
          <w:szCs w:val="28"/>
        </w:rPr>
        <w:t xml:space="preserve"> de Droit Social de Montpellier</w:t>
      </w:r>
      <w:r>
        <w:rPr>
          <w:rFonts w:ascii="Times New Roman" w:hAnsi="Times New Roman" w:cs="Times New Roman"/>
          <w:sz w:val="28"/>
          <w:szCs w:val="28"/>
        </w:rPr>
        <w:t xml:space="preserve"> ou</w:t>
      </w:r>
      <w:r w:rsidR="00330011">
        <w:rPr>
          <w:rFonts w:ascii="Times New Roman" w:hAnsi="Times New Roman" w:cs="Times New Roman"/>
          <w:sz w:val="28"/>
          <w:szCs w:val="28"/>
        </w:rPr>
        <w:t xml:space="preserve"> par </w:t>
      </w:r>
      <w:r>
        <w:rPr>
          <w:rFonts w:ascii="Times New Roman" w:hAnsi="Times New Roman" w:cs="Times New Roman"/>
          <w:sz w:val="28"/>
          <w:szCs w:val="28"/>
        </w:rPr>
        <w:t>un praticien des relations sociales</w:t>
      </w:r>
      <w:r w:rsidR="00330011">
        <w:rPr>
          <w:rFonts w:ascii="Times New Roman" w:hAnsi="Times New Roman" w:cs="Times New Roman"/>
          <w:sz w:val="28"/>
          <w:szCs w:val="28"/>
        </w:rPr>
        <w:t xml:space="preserve"> en entreprise</w:t>
      </w:r>
      <w:r>
        <w:rPr>
          <w:rFonts w:ascii="Times New Roman" w:hAnsi="Times New Roman" w:cs="Times New Roman"/>
          <w:sz w:val="28"/>
          <w:szCs w:val="28"/>
        </w:rPr>
        <w:t xml:space="preserve">. </w:t>
      </w:r>
    </w:p>
    <w:p w14:paraId="4C65F630" w14:textId="77777777" w:rsidR="00BE1067" w:rsidRPr="0067563F" w:rsidRDefault="00BE1067" w:rsidP="0007789D">
      <w:pPr>
        <w:pStyle w:val="Sansinterligne"/>
        <w:rPr>
          <w:rFonts w:ascii="Times New Roman" w:hAnsi="Times New Roman" w:cs="Times New Roman"/>
          <w:sz w:val="28"/>
          <w:szCs w:val="28"/>
        </w:rPr>
      </w:pPr>
    </w:p>
    <w:p w14:paraId="7303D0FF" w14:textId="77777777" w:rsidR="00E81C48" w:rsidRDefault="00E81C48" w:rsidP="0007789D">
      <w:pPr>
        <w:pStyle w:val="Sansinterligne"/>
        <w:rPr>
          <w:rFonts w:ascii="Times New Roman" w:hAnsi="Times New Roman" w:cs="Times New Roman"/>
          <w:b/>
          <w:sz w:val="28"/>
          <w:szCs w:val="28"/>
        </w:rPr>
      </w:pPr>
    </w:p>
    <w:p w14:paraId="50A7277C" w14:textId="77777777" w:rsidR="00235C52" w:rsidRDefault="00235C52" w:rsidP="0007789D">
      <w:pPr>
        <w:pStyle w:val="Sansinterligne"/>
        <w:rPr>
          <w:rFonts w:ascii="Times New Roman" w:hAnsi="Times New Roman" w:cs="Times New Roman"/>
          <w:b/>
          <w:sz w:val="28"/>
          <w:szCs w:val="28"/>
        </w:rPr>
      </w:pPr>
    </w:p>
    <w:p w14:paraId="7726C668" w14:textId="77777777" w:rsidR="00235C52" w:rsidRDefault="00235C52" w:rsidP="0007789D">
      <w:pPr>
        <w:pStyle w:val="Sansinterligne"/>
        <w:rPr>
          <w:rFonts w:ascii="Times New Roman" w:hAnsi="Times New Roman" w:cs="Times New Roman"/>
          <w:b/>
          <w:sz w:val="28"/>
          <w:szCs w:val="28"/>
        </w:rPr>
      </w:pPr>
    </w:p>
    <w:p w14:paraId="17558EB2" w14:textId="77777777" w:rsidR="00235C52" w:rsidRDefault="00235C52" w:rsidP="0007789D">
      <w:pPr>
        <w:pStyle w:val="Sansinterligne"/>
        <w:rPr>
          <w:rFonts w:ascii="Times New Roman" w:hAnsi="Times New Roman" w:cs="Times New Roman"/>
          <w:b/>
          <w:sz w:val="28"/>
          <w:szCs w:val="28"/>
        </w:rPr>
      </w:pPr>
    </w:p>
    <w:p w14:paraId="42E9C37A" w14:textId="77777777" w:rsidR="00235C52" w:rsidRDefault="00235C52" w:rsidP="0007789D">
      <w:pPr>
        <w:pStyle w:val="Sansinterligne"/>
        <w:rPr>
          <w:rFonts w:ascii="Times New Roman" w:hAnsi="Times New Roman" w:cs="Times New Roman"/>
          <w:b/>
          <w:sz w:val="28"/>
          <w:szCs w:val="28"/>
        </w:rPr>
      </w:pPr>
    </w:p>
    <w:p w14:paraId="3048878F" w14:textId="77777777" w:rsidR="00235C52" w:rsidRDefault="00235C52" w:rsidP="0007789D">
      <w:pPr>
        <w:pStyle w:val="Sansinterligne"/>
        <w:rPr>
          <w:rFonts w:ascii="Times New Roman" w:hAnsi="Times New Roman" w:cs="Times New Roman"/>
          <w:b/>
          <w:sz w:val="28"/>
          <w:szCs w:val="28"/>
        </w:rPr>
      </w:pPr>
    </w:p>
    <w:p w14:paraId="7EA25FD5" w14:textId="1CFCFB7C" w:rsidR="009C34CA" w:rsidRPr="0067563F" w:rsidRDefault="006A1175" w:rsidP="0007789D">
      <w:pPr>
        <w:pStyle w:val="Sansinterligne"/>
        <w:rPr>
          <w:rFonts w:ascii="Times New Roman" w:hAnsi="Times New Roman" w:cs="Times New Roman"/>
          <w:sz w:val="28"/>
          <w:szCs w:val="28"/>
        </w:rPr>
      </w:pPr>
      <w:r w:rsidRPr="0067563F">
        <w:rPr>
          <w:rFonts w:ascii="Times New Roman" w:hAnsi="Times New Roman" w:cs="Times New Roman"/>
          <w:b/>
          <w:sz w:val="28"/>
          <w:szCs w:val="28"/>
        </w:rPr>
        <w:t>Objectif de la formation</w:t>
      </w:r>
      <w:r w:rsidR="00E76A7C" w:rsidRPr="0067563F">
        <w:rPr>
          <w:rFonts w:ascii="Times New Roman" w:hAnsi="Times New Roman" w:cs="Times New Roman"/>
          <w:sz w:val="28"/>
          <w:szCs w:val="28"/>
        </w:rPr>
        <w:t xml:space="preserve"> </w:t>
      </w:r>
    </w:p>
    <w:p w14:paraId="38CED7B0" w14:textId="77777777" w:rsidR="00235C52" w:rsidRDefault="00235C52" w:rsidP="00323956">
      <w:pPr>
        <w:pStyle w:val="Sansinterligne"/>
        <w:jc w:val="both"/>
        <w:rPr>
          <w:rFonts w:ascii="Times New Roman" w:hAnsi="Times New Roman" w:cs="Times New Roman"/>
          <w:sz w:val="28"/>
          <w:szCs w:val="28"/>
        </w:rPr>
      </w:pPr>
    </w:p>
    <w:p w14:paraId="36436AC3" w14:textId="698545AC" w:rsidR="00823D52" w:rsidRPr="0067563F" w:rsidRDefault="00823D52" w:rsidP="00323956">
      <w:pPr>
        <w:pStyle w:val="Sansinterligne"/>
        <w:jc w:val="both"/>
        <w:rPr>
          <w:rFonts w:ascii="Times New Roman" w:hAnsi="Times New Roman" w:cs="Times New Roman"/>
          <w:sz w:val="28"/>
          <w:szCs w:val="28"/>
        </w:rPr>
      </w:pPr>
      <w:r w:rsidRPr="0067563F">
        <w:rPr>
          <w:rFonts w:ascii="Times New Roman" w:hAnsi="Times New Roman" w:cs="Times New Roman"/>
          <w:sz w:val="28"/>
          <w:szCs w:val="28"/>
        </w:rPr>
        <w:t xml:space="preserve">Se mettre à niveau </w:t>
      </w:r>
      <w:r w:rsidR="00453264">
        <w:rPr>
          <w:rFonts w:ascii="Times New Roman" w:hAnsi="Times New Roman" w:cs="Times New Roman"/>
          <w:sz w:val="28"/>
          <w:szCs w:val="28"/>
        </w:rPr>
        <w:t>sur le</w:t>
      </w:r>
      <w:r w:rsidR="009C514E" w:rsidRPr="0067563F">
        <w:rPr>
          <w:rFonts w:ascii="Times New Roman" w:hAnsi="Times New Roman" w:cs="Times New Roman"/>
          <w:sz w:val="28"/>
          <w:szCs w:val="28"/>
        </w:rPr>
        <w:t xml:space="preserve"> cadre juridique</w:t>
      </w:r>
      <w:r w:rsidRPr="0067563F">
        <w:rPr>
          <w:rFonts w:ascii="Times New Roman" w:hAnsi="Times New Roman" w:cs="Times New Roman"/>
          <w:sz w:val="28"/>
          <w:szCs w:val="28"/>
        </w:rPr>
        <w:t xml:space="preserve"> des relations collectives de travail</w:t>
      </w:r>
      <w:r w:rsidR="00323956" w:rsidRPr="0067563F">
        <w:rPr>
          <w:rFonts w:ascii="Times New Roman" w:hAnsi="Times New Roman" w:cs="Times New Roman"/>
          <w:sz w:val="28"/>
          <w:szCs w:val="28"/>
        </w:rPr>
        <w:t xml:space="preserve"> (représentation du personnel et négociation collective)</w:t>
      </w:r>
      <w:r w:rsidRPr="0067563F">
        <w:rPr>
          <w:rFonts w:ascii="Times New Roman" w:hAnsi="Times New Roman" w:cs="Times New Roman"/>
          <w:sz w:val="28"/>
          <w:szCs w:val="28"/>
        </w:rPr>
        <w:t>.</w:t>
      </w:r>
    </w:p>
    <w:p w14:paraId="53638265" w14:textId="77777777" w:rsidR="00823D52" w:rsidRPr="0067563F" w:rsidRDefault="00823D52" w:rsidP="007937E3">
      <w:pPr>
        <w:pStyle w:val="Sansinterligne"/>
        <w:jc w:val="both"/>
        <w:rPr>
          <w:rFonts w:ascii="Times New Roman" w:hAnsi="Times New Roman" w:cs="Times New Roman"/>
          <w:sz w:val="28"/>
          <w:szCs w:val="28"/>
        </w:rPr>
      </w:pPr>
      <w:r w:rsidRPr="0067563F">
        <w:rPr>
          <w:rFonts w:ascii="Times New Roman" w:hAnsi="Times New Roman" w:cs="Times New Roman"/>
          <w:sz w:val="28"/>
          <w:szCs w:val="28"/>
        </w:rPr>
        <w:t xml:space="preserve">Offrir aux acteurs du dialogue social </w:t>
      </w:r>
      <w:r w:rsidR="007937E3" w:rsidRPr="0067563F">
        <w:rPr>
          <w:rFonts w:ascii="Times New Roman" w:hAnsi="Times New Roman" w:cs="Times New Roman"/>
          <w:sz w:val="28"/>
          <w:szCs w:val="28"/>
        </w:rPr>
        <w:t>une maîtrise des enjeux ainsi qu’</w:t>
      </w:r>
      <w:r w:rsidRPr="0067563F">
        <w:rPr>
          <w:rFonts w:ascii="Times New Roman" w:hAnsi="Times New Roman" w:cs="Times New Roman"/>
          <w:sz w:val="28"/>
          <w:szCs w:val="28"/>
        </w:rPr>
        <w:t>un échange de pratiques.</w:t>
      </w:r>
    </w:p>
    <w:p w14:paraId="0C7DD22C" w14:textId="7475B288" w:rsidR="00207554" w:rsidRDefault="00D00B77" w:rsidP="00EE4999">
      <w:pPr>
        <w:pStyle w:val="Sansinterligne"/>
        <w:jc w:val="both"/>
        <w:rPr>
          <w:rFonts w:ascii="Times New Roman" w:hAnsi="Times New Roman" w:cs="Times New Roman"/>
          <w:sz w:val="28"/>
          <w:szCs w:val="28"/>
        </w:rPr>
      </w:pPr>
      <w:r w:rsidRPr="0067563F">
        <w:rPr>
          <w:rFonts w:ascii="Times New Roman" w:hAnsi="Times New Roman" w:cs="Times New Roman"/>
          <w:sz w:val="28"/>
          <w:szCs w:val="28"/>
        </w:rPr>
        <w:t>Approfondir les thèmes du dialogue social.</w:t>
      </w:r>
    </w:p>
    <w:p w14:paraId="624EFAD3" w14:textId="5C34EF27" w:rsidR="00E81C48" w:rsidRPr="0067563F" w:rsidRDefault="00E81C48" w:rsidP="00EE4999">
      <w:pPr>
        <w:pStyle w:val="Sansinterligne"/>
        <w:jc w:val="both"/>
        <w:rPr>
          <w:rFonts w:ascii="Times New Roman" w:hAnsi="Times New Roman" w:cs="Times New Roman"/>
          <w:sz w:val="28"/>
          <w:szCs w:val="28"/>
        </w:rPr>
      </w:pPr>
      <w:r>
        <w:rPr>
          <w:rFonts w:ascii="Times New Roman" w:hAnsi="Times New Roman" w:cs="Times New Roman"/>
          <w:sz w:val="28"/>
          <w:szCs w:val="28"/>
        </w:rPr>
        <w:t>Actualiser ses connaissances.</w:t>
      </w:r>
    </w:p>
    <w:p w14:paraId="51F4A186" w14:textId="51BC8F84" w:rsidR="009C34CA" w:rsidRPr="0067563F" w:rsidRDefault="00A54F6A" w:rsidP="00F47F35">
      <w:pPr>
        <w:pStyle w:val="Sansinterligne"/>
        <w:jc w:val="both"/>
        <w:rPr>
          <w:rFonts w:ascii="Times New Roman" w:hAnsi="Times New Roman" w:cs="Times New Roman"/>
          <w:b/>
          <w:sz w:val="28"/>
          <w:szCs w:val="28"/>
        </w:rPr>
      </w:pPr>
      <w:r w:rsidRPr="0067563F">
        <w:rPr>
          <w:rFonts w:ascii="Times New Roman" w:hAnsi="Times New Roman" w:cs="Times New Roman"/>
          <w:b/>
          <w:sz w:val="28"/>
          <w:szCs w:val="28"/>
        </w:rPr>
        <w:br/>
      </w:r>
      <w:r w:rsidR="0007789D" w:rsidRPr="0067563F">
        <w:rPr>
          <w:rFonts w:ascii="Times New Roman" w:hAnsi="Times New Roman" w:cs="Times New Roman"/>
          <w:b/>
          <w:sz w:val="28"/>
          <w:szCs w:val="28"/>
        </w:rPr>
        <w:t xml:space="preserve">Compétences acquises au </w:t>
      </w:r>
      <w:r w:rsidR="009C34CA" w:rsidRPr="0067563F">
        <w:rPr>
          <w:rFonts w:ascii="Times New Roman" w:hAnsi="Times New Roman" w:cs="Times New Roman"/>
          <w:b/>
          <w:sz w:val="28"/>
          <w:szCs w:val="28"/>
        </w:rPr>
        <w:t>terme de la formation</w:t>
      </w:r>
      <w:r w:rsidR="00E76A7C" w:rsidRPr="0067563F">
        <w:rPr>
          <w:rFonts w:ascii="Times New Roman" w:hAnsi="Times New Roman" w:cs="Times New Roman"/>
          <w:sz w:val="28"/>
          <w:szCs w:val="28"/>
        </w:rPr>
        <w:t xml:space="preserve"> </w:t>
      </w:r>
    </w:p>
    <w:p w14:paraId="7033DBF2" w14:textId="77777777" w:rsidR="00EC40C9" w:rsidRPr="0067563F" w:rsidRDefault="00EF161B" w:rsidP="00EC40C9">
      <w:pPr>
        <w:pStyle w:val="Corpsdetexte"/>
        <w:widowControl w:val="0"/>
        <w:numPr>
          <w:ilvl w:val="0"/>
          <w:numId w:val="5"/>
        </w:numPr>
        <w:autoSpaceDE w:val="0"/>
        <w:autoSpaceDN w:val="0"/>
        <w:spacing w:before="94" w:after="0"/>
        <w:jc w:val="both"/>
        <w:rPr>
          <w:b/>
          <w:sz w:val="28"/>
          <w:szCs w:val="28"/>
        </w:rPr>
      </w:pPr>
      <w:r w:rsidRPr="0067563F">
        <w:rPr>
          <w:i/>
          <w:iCs/>
          <w:sz w:val="28"/>
          <w:szCs w:val="28"/>
        </w:rPr>
        <w:t>Compétences techniques et juridiques :</w:t>
      </w:r>
      <w:r w:rsidRPr="0067563F">
        <w:rPr>
          <w:sz w:val="28"/>
          <w:szCs w:val="28"/>
        </w:rPr>
        <w:t xml:space="preserve"> </w:t>
      </w:r>
      <w:r w:rsidR="00EC40C9" w:rsidRPr="0067563F">
        <w:rPr>
          <w:sz w:val="28"/>
          <w:szCs w:val="28"/>
        </w:rPr>
        <w:t>connaître le rôle de chacun des acteurs, les différents niveaux de négociation, le régime juridique des accords collectifs. Maîtriser les règles relatives aux élections professionnelles, au fonctionnement du CSE et le statut des représentants du personnel. Maîtriser la technique contractuelle des accords.</w:t>
      </w:r>
    </w:p>
    <w:p w14:paraId="5FD788E0" w14:textId="60A40245" w:rsidR="00EF161B" w:rsidRPr="0067563F" w:rsidRDefault="00EF161B" w:rsidP="00432D97">
      <w:pPr>
        <w:pStyle w:val="Corpsdetexte"/>
        <w:widowControl w:val="0"/>
        <w:numPr>
          <w:ilvl w:val="0"/>
          <w:numId w:val="5"/>
        </w:numPr>
        <w:autoSpaceDE w:val="0"/>
        <w:autoSpaceDN w:val="0"/>
        <w:spacing w:before="94" w:after="0"/>
        <w:jc w:val="both"/>
        <w:rPr>
          <w:b/>
          <w:sz w:val="28"/>
          <w:szCs w:val="28"/>
        </w:rPr>
      </w:pPr>
      <w:r w:rsidRPr="0067563F">
        <w:rPr>
          <w:i/>
          <w:iCs/>
          <w:sz w:val="28"/>
          <w:szCs w:val="28"/>
        </w:rPr>
        <w:t>Compétences relationnelles :</w:t>
      </w:r>
      <w:r w:rsidRPr="0067563F">
        <w:rPr>
          <w:sz w:val="28"/>
          <w:szCs w:val="28"/>
        </w:rPr>
        <w:t xml:space="preserve"> </w:t>
      </w:r>
      <w:r w:rsidR="00EC40C9" w:rsidRPr="0067563F">
        <w:rPr>
          <w:sz w:val="28"/>
          <w:szCs w:val="28"/>
        </w:rPr>
        <w:t>connaître le fonctionnement des instances, l’environnement institutionnel, les processus décisionnaires ; repérer et identifier le jeu</w:t>
      </w:r>
      <w:r w:rsidR="00DB3287" w:rsidRPr="0067563F">
        <w:rPr>
          <w:sz w:val="28"/>
          <w:szCs w:val="28"/>
        </w:rPr>
        <w:t xml:space="preserve"> des acteurs ;</w:t>
      </w:r>
      <w:r w:rsidR="00EC40C9" w:rsidRPr="0067563F">
        <w:rPr>
          <w:sz w:val="28"/>
          <w:szCs w:val="28"/>
        </w:rPr>
        <w:t xml:space="preserve"> </w:t>
      </w:r>
      <w:r w:rsidR="00DB3287" w:rsidRPr="0067563F">
        <w:rPr>
          <w:sz w:val="28"/>
          <w:szCs w:val="28"/>
        </w:rPr>
        <w:t>c</w:t>
      </w:r>
      <w:r w:rsidR="00EC40C9" w:rsidRPr="0067563F">
        <w:rPr>
          <w:sz w:val="28"/>
          <w:szCs w:val="28"/>
        </w:rPr>
        <w:t xml:space="preserve">omprendre le positionnement et la posture des acteurs. Maîtriser les enjeux de la négociation collective en entreprise, </w:t>
      </w:r>
      <w:r w:rsidR="00F14E87" w:rsidRPr="0067563F">
        <w:rPr>
          <w:sz w:val="28"/>
          <w:szCs w:val="28"/>
        </w:rPr>
        <w:t>d</w:t>
      </w:r>
      <w:r w:rsidR="00EC40C9" w:rsidRPr="0067563F">
        <w:rPr>
          <w:sz w:val="28"/>
          <w:szCs w:val="28"/>
        </w:rPr>
        <w:t>évelopper des stratégies.</w:t>
      </w:r>
    </w:p>
    <w:p w14:paraId="6AAAD16A" w14:textId="0EDAB058" w:rsidR="00EF161B" w:rsidRPr="0067563F" w:rsidRDefault="00EF161B" w:rsidP="00432D97">
      <w:pPr>
        <w:pStyle w:val="Corpsdetexte"/>
        <w:widowControl w:val="0"/>
        <w:numPr>
          <w:ilvl w:val="0"/>
          <w:numId w:val="5"/>
        </w:numPr>
        <w:autoSpaceDE w:val="0"/>
        <w:autoSpaceDN w:val="0"/>
        <w:spacing w:before="94" w:after="0"/>
        <w:jc w:val="both"/>
        <w:rPr>
          <w:b/>
          <w:sz w:val="28"/>
          <w:szCs w:val="28"/>
        </w:rPr>
      </w:pPr>
      <w:r w:rsidRPr="0067563F">
        <w:rPr>
          <w:i/>
          <w:iCs/>
          <w:sz w:val="28"/>
          <w:szCs w:val="28"/>
        </w:rPr>
        <w:t>Compétences organisationnelles :</w:t>
      </w:r>
      <w:r w:rsidR="00C449F4">
        <w:rPr>
          <w:sz w:val="28"/>
          <w:szCs w:val="28"/>
        </w:rPr>
        <w:t xml:space="preserve"> </w:t>
      </w:r>
      <w:r w:rsidR="008029C5" w:rsidRPr="0067563F">
        <w:rPr>
          <w:sz w:val="28"/>
          <w:szCs w:val="28"/>
        </w:rPr>
        <w:t>p</w:t>
      </w:r>
      <w:r w:rsidR="00EC40C9" w:rsidRPr="0067563F">
        <w:rPr>
          <w:sz w:val="28"/>
          <w:szCs w:val="28"/>
        </w:rPr>
        <w:t>ratiquer la négociation collective : préparer les négociations, suivre le processus de négociation, conduire la négociation collective, conclure et évaluer le processus de négociation collective d’entreprise et l’efficience des accords collectifs.</w:t>
      </w:r>
    </w:p>
    <w:p w14:paraId="5F973CAD" w14:textId="77777777" w:rsidR="00F86F3B" w:rsidRPr="00C61256" w:rsidRDefault="00F86F3B" w:rsidP="00F86F3B">
      <w:pPr>
        <w:pStyle w:val="Corpsdetexte"/>
        <w:widowControl w:val="0"/>
        <w:autoSpaceDE w:val="0"/>
        <w:autoSpaceDN w:val="0"/>
        <w:spacing w:before="94" w:after="0"/>
        <w:jc w:val="both"/>
        <w:rPr>
          <w:b/>
          <w:sz w:val="16"/>
          <w:szCs w:val="16"/>
        </w:rPr>
      </w:pPr>
    </w:p>
    <w:p w14:paraId="79C68480" w14:textId="77777777" w:rsidR="006B204C" w:rsidRPr="0067563F" w:rsidRDefault="00E256BF" w:rsidP="00E256BF">
      <w:pPr>
        <w:pStyle w:val="Sansinterligne"/>
        <w:pBdr>
          <w:top w:val="single" w:sz="4" w:space="0" w:color="FF0000"/>
          <w:left w:val="single" w:sz="4" w:space="4" w:color="FF0000"/>
          <w:bottom w:val="single" w:sz="4" w:space="1" w:color="FF0000"/>
          <w:right w:val="single" w:sz="4" w:space="4" w:color="FF0000"/>
        </w:pBdr>
        <w:shd w:val="clear" w:color="auto" w:fill="FF5660"/>
        <w:rPr>
          <w:rFonts w:ascii="PT Sans" w:hAnsi="PT Sans"/>
          <w:b/>
          <w:color w:val="FFFFFF" w:themeColor="background1"/>
          <w:sz w:val="24"/>
          <w:szCs w:val="24"/>
        </w:rPr>
      </w:pPr>
      <w:r w:rsidRPr="0067563F">
        <w:rPr>
          <w:rFonts w:ascii="PT Sans" w:hAnsi="PT Sans"/>
          <w:b/>
          <w:color w:val="FFFFFF" w:themeColor="background1"/>
          <w:sz w:val="24"/>
          <w:szCs w:val="24"/>
        </w:rPr>
        <w:t>CONDITIONS D’INSCRIPTION</w:t>
      </w:r>
    </w:p>
    <w:p w14:paraId="4FD60E9F" w14:textId="77777777" w:rsidR="006B204C" w:rsidRPr="0067563F" w:rsidRDefault="006B204C" w:rsidP="0043229D">
      <w:pPr>
        <w:pStyle w:val="Sansinterligne"/>
        <w:rPr>
          <w:rFonts w:ascii="PT Sans" w:hAnsi="PT Sans"/>
          <w:b/>
          <w:sz w:val="18"/>
          <w:szCs w:val="18"/>
        </w:rPr>
      </w:pPr>
    </w:p>
    <w:p w14:paraId="132CB561" w14:textId="70890749" w:rsidR="00E256BF" w:rsidRPr="0067563F" w:rsidRDefault="00E256BF" w:rsidP="00E76A7C">
      <w:pPr>
        <w:pStyle w:val="Sansinterligne"/>
        <w:jc w:val="both"/>
        <w:rPr>
          <w:rFonts w:ascii="Times New Roman" w:hAnsi="Times New Roman" w:cs="Times New Roman"/>
          <w:sz w:val="24"/>
          <w:szCs w:val="24"/>
        </w:rPr>
      </w:pPr>
      <w:r w:rsidRPr="0067563F">
        <w:rPr>
          <w:rFonts w:ascii="Times New Roman" w:hAnsi="Times New Roman" w:cs="Times New Roman"/>
          <w:b/>
          <w:sz w:val="24"/>
          <w:szCs w:val="24"/>
        </w:rPr>
        <w:t>Public concerné</w:t>
      </w:r>
      <w:r w:rsidRPr="0067563F">
        <w:rPr>
          <w:rFonts w:ascii="Times New Roman" w:hAnsi="Times New Roman" w:cs="Times New Roman"/>
          <w:b/>
          <w:sz w:val="24"/>
          <w:szCs w:val="24"/>
        </w:rPr>
        <w:tab/>
      </w:r>
      <w:r w:rsidRPr="0067563F">
        <w:rPr>
          <w:rFonts w:ascii="Times New Roman" w:hAnsi="Times New Roman" w:cs="Times New Roman"/>
          <w:b/>
          <w:sz w:val="24"/>
          <w:szCs w:val="24"/>
        </w:rPr>
        <w:tab/>
      </w:r>
      <w:r w:rsidRPr="0067563F">
        <w:rPr>
          <w:rFonts w:ascii="Times New Roman" w:hAnsi="Times New Roman" w:cs="Times New Roman"/>
          <w:b/>
          <w:sz w:val="24"/>
          <w:szCs w:val="24"/>
        </w:rPr>
        <w:tab/>
      </w:r>
      <w:r w:rsidR="0019113B" w:rsidRPr="0067563F">
        <w:rPr>
          <w:rFonts w:ascii="Times New Roman" w:hAnsi="Times New Roman" w:cs="Times New Roman"/>
          <w:sz w:val="24"/>
          <w:szCs w:val="24"/>
        </w:rPr>
        <w:t xml:space="preserve">Formation </w:t>
      </w:r>
      <w:r w:rsidRPr="0067563F">
        <w:rPr>
          <w:rFonts w:ascii="Times New Roman" w:hAnsi="Times New Roman" w:cs="Times New Roman"/>
          <w:sz w:val="24"/>
          <w:szCs w:val="24"/>
        </w:rPr>
        <w:t>continue</w:t>
      </w:r>
    </w:p>
    <w:p w14:paraId="1987E8F7" w14:textId="614F1887" w:rsidR="00E256BF" w:rsidRPr="0067563F" w:rsidRDefault="00E256BF" w:rsidP="00E76A7C">
      <w:pPr>
        <w:pStyle w:val="Sansinterligne"/>
        <w:jc w:val="both"/>
        <w:rPr>
          <w:rFonts w:ascii="Times New Roman" w:hAnsi="Times New Roman" w:cs="Times New Roman"/>
          <w:sz w:val="24"/>
          <w:szCs w:val="24"/>
        </w:rPr>
      </w:pPr>
      <w:r w:rsidRPr="0067563F">
        <w:rPr>
          <w:rFonts w:ascii="Times New Roman" w:hAnsi="Times New Roman" w:cs="Times New Roman"/>
          <w:b/>
          <w:sz w:val="24"/>
          <w:szCs w:val="24"/>
        </w:rPr>
        <w:t xml:space="preserve">Niveau d’entrée </w:t>
      </w:r>
      <w:r w:rsidRPr="0067563F">
        <w:rPr>
          <w:rFonts w:ascii="Times New Roman" w:hAnsi="Times New Roman" w:cs="Times New Roman"/>
          <w:b/>
          <w:sz w:val="24"/>
          <w:szCs w:val="24"/>
        </w:rPr>
        <w:tab/>
      </w:r>
      <w:r w:rsidRPr="0067563F">
        <w:rPr>
          <w:rFonts w:ascii="Times New Roman" w:hAnsi="Times New Roman" w:cs="Times New Roman"/>
          <w:b/>
          <w:sz w:val="24"/>
          <w:szCs w:val="24"/>
        </w:rPr>
        <w:tab/>
      </w:r>
      <w:r w:rsidRPr="0067563F">
        <w:rPr>
          <w:rFonts w:ascii="Times New Roman" w:hAnsi="Times New Roman" w:cs="Times New Roman"/>
          <w:b/>
          <w:sz w:val="24"/>
          <w:szCs w:val="24"/>
        </w:rPr>
        <w:tab/>
      </w:r>
      <w:r w:rsidRPr="0067563F">
        <w:rPr>
          <w:rFonts w:ascii="Times New Roman" w:hAnsi="Times New Roman" w:cs="Times New Roman"/>
          <w:sz w:val="24"/>
          <w:szCs w:val="24"/>
        </w:rPr>
        <w:t>Bac</w:t>
      </w:r>
    </w:p>
    <w:p w14:paraId="610FD90F" w14:textId="084ACB88" w:rsidR="009303F5" w:rsidRDefault="00E256BF" w:rsidP="003B7764">
      <w:pPr>
        <w:pStyle w:val="Sansinterligne"/>
        <w:ind w:left="3541" w:hanging="3540"/>
        <w:jc w:val="both"/>
        <w:rPr>
          <w:rFonts w:ascii="Times New Roman" w:hAnsi="Times New Roman" w:cs="Times New Roman"/>
          <w:color w:val="000000" w:themeColor="text1"/>
          <w:sz w:val="24"/>
          <w:szCs w:val="24"/>
        </w:rPr>
      </w:pPr>
      <w:r w:rsidRPr="0067563F">
        <w:rPr>
          <w:rFonts w:ascii="Times New Roman" w:hAnsi="Times New Roman" w:cs="Times New Roman"/>
          <w:b/>
          <w:sz w:val="24"/>
          <w:szCs w:val="24"/>
        </w:rPr>
        <w:t>Droits d’inscription</w:t>
      </w:r>
      <w:r w:rsidRPr="0067563F">
        <w:rPr>
          <w:rFonts w:ascii="Times New Roman" w:hAnsi="Times New Roman" w:cs="Times New Roman"/>
          <w:b/>
          <w:sz w:val="24"/>
          <w:szCs w:val="24"/>
        </w:rPr>
        <w:tab/>
      </w:r>
      <w:r w:rsidR="00E76A7C" w:rsidRPr="009D2BE7">
        <w:rPr>
          <w:rFonts w:ascii="Times New Roman" w:hAnsi="Times New Roman" w:cs="Times New Roman"/>
          <w:color w:val="000000" w:themeColor="text1"/>
          <w:sz w:val="24"/>
          <w:szCs w:val="24"/>
        </w:rPr>
        <w:tab/>
      </w:r>
      <w:r w:rsidR="003B7764">
        <w:rPr>
          <w:rFonts w:ascii="Times New Roman" w:hAnsi="Times New Roman" w:cs="Times New Roman"/>
          <w:color w:val="000000" w:themeColor="text1"/>
          <w:sz w:val="24"/>
          <w:szCs w:val="24"/>
        </w:rPr>
        <w:t>Le webinaire : 1</w:t>
      </w:r>
      <w:r w:rsidR="006145A4">
        <w:rPr>
          <w:rFonts w:ascii="Times New Roman" w:hAnsi="Times New Roman" w:cs="Times New Roman"/>
          <w:color w:val="000000" w:themeColor="text1"/>
          <w:sz w:val="24"/>
          <w:szCs w:val="24"/>
        </w:rPr>
        <w:t>9</w:t>
      </w:r>
      <w:r w:rsidR="003B7764">
        <w:rPr>
          <w:rFonts w:ascii="Times New Roman" w:hAnsi="Times New Roman" w:cs="Times New Roman"/>
          <w:color w:val="000000" w:themeColor="text1"/>
          <w:sz w:val="24"/>
          <w:szCs w:val="24"/>
        </w:rPr>
        <w:t>0 euros</w:t>
      </w:r>
    </w:p>
    <w:p w14:paraId="0EC1A2AC" w14:textId="3745B993" w:rsidR="003B7764" w:rsidRDefault="003B7764" w:rsidP="003B7764">
      <w:pPr>
        <w:pStyle w:val="Sansinterligne"/>
        <w:ind w:left="3541" w:hanging="3540"/>
        <w:jc w:val="both"/>
        <w:rPr>
          <w:rFonts w:ascii="Times New Roman" w:hAnsi="Times New Roman" w:cs="Times New Roman"/>
          <w:bCs/>
          <w:sz w:val="24"/>
          <w:szCs w:val="24"/>
        </w:rPr>
      </w:pPr>
      <w:r>
        <w:rPr>
          <w:rFonts w:ascii="Times New Roman" w:hAnsi="Times New Roman" w:cs="Times New Roman"/>
          <w:b/>
          <w:sz w:val="24"/>
          <w:szCs w:val="24"/>
        </w:rPr>
        <w:t xml:space="preserve">                                                           </w:t>
      </w:r>
      <w:r w:rsidRPr="003B7764">
        <w:rPr>
          <w:rFonts w:ascii="Times New Roman" w:hAnsi="Times New Roman" w:cs="Times New Roman"/>
          <w:bCs/>
          <w:sz w:val="24"/>
          <w:szCs w:val="24"/>
        </w:rPr>
        <w:t xml:space="preserve">Le séminaire de 5 jours : 1 </w:t>
      </w:r>
      <w:r w:rsidR="006145A4">
        <w:rPr>
          <w:rFonts w:ascii="Times New Roman" w:hAnsi="Times New Roman" w:cs="Times New Roman"/>
          <w:bCs/>
          <w:sz w:val="24"/>
          <w:szCs w:val="24"/>
        </w:rPr>
        <w:t>9</w:t>
      </w:r>
      <w:r w:rsidRPr="003B7764">
        <w:rPr>
          <w:rFonts w:ascii="Times New Roman" w:hAnsi="Times New Roman" w:cs="Times New Roman"/>
          <w:bCs/>
          <w:sz w:val="24"/>
          <w:szCs w:val="24"/>
        </w:rPr>
        <w:t>00 euros</w:t>
      </w:r>
      <w:r>
        <w:rPr>
          <w:rFonts w:ascii="Times New Roman" w:hAnsi="Times New Roman" w:cs="Times New Roman"/>
          <w:bCs/>
          <w:sz w:val="24"/>
          <w:szCs w:val="24"/>
        </w:rPr>
        <w:t xml:space="preserve"> (hébergement </w:t>
      </w:r>
      <w:r w:rsidR="006145A4">
        <w:rPr>
          <w:rFonts w:ascii="Times New Roman" w:hAnsi="Times New Roman" w:cs="Times New Roman"/>
          <w:bCs/>
          <w:sz w:val="24"/>
          <w:szCs w:val="24"/>
        </w:rPr>
        <w:t>en hôtel ****</w:t>
      </w:r>
      <w:r w:rsidR="005666F0">
        <w:rPr>
          <w:rFonts w:ascii="Times New Roman" w:hAnsi="Times New Roman" w:cs="Times New Roman"/>
          <w:bCs/>
          <w:sz w:val="24"/>
          <w:szCs w:val="24"/>
        </w:rPr>
        <w:t xml:space="preserve"> </w:t>
      </w:r>
      <w:r>
        <w:rPr>
          <w:rFonts w:ascii="Times New Roman" w:hAnsi="Times New Roman" w:cs="Times New Roman"/>
          <w:bCs/>
          <w:sz w:val="24"/>
          <w:szCs w:val="24"/>
        </w:rPr>
        <w:t>et ½ pension compris)</w:t>
      </w:r>
    </w:p>
    <w:p w14:paraId="297D4154" w14:textId="77777777" w:rsidR="00775C5F" w:rsidRPr="003B7764" w:rsidRDefault="00775C5F" w:rsidP="003B7764">
      <w:pPr>
        <w:pStyle w:val="Sansinterligne"/>
        <w:ind w:left="3541" w:hanging="3540"/>
        <w:jc w:val="both"/>
        <w:rPr>
          <w:rFonts w:ascii="Times New Roman" w:hAnsi="Times New Roman" w:cs="Times New Roman"/>
          <w:bCs/>
          <w:color w:val="000000" w:themeColor="text1"/>
          <w:sz w:val="24"/>
          <w:szCs w:val="24"/>
        </w:rPr>
      </w:pPr>
    </w:p>
    <w:p w14:paraId="646083AE" w14:textId="77777777" w:rsidR="003B7764" w:rsidRPr="00D15BE9" w:rsidRDefault="003B7764" w:rsidP="003B7764">
      <w:pPr>
        <w:pStyle w:val="Sansinterligne"/>
        <w:ind w:left="3541" w:hanging="3540"/>
        <w:jc w:val="both"/>
        <w:rPr>
          <w:rFonts w:ascii="Times New Roman" w:hAnsi="Times New Roman" w:cs="Times New Roman"/>
          <w:bCs/>
          <w:color w:val="000000" w:themeColor="text1"/>
          <w:sz w:val="24"/>
          <w:szCs w:val="24"/>
        </w:rPr>
      </w:pPr>
    </w:p>
    <w:p w14:paraId="1AA8946B" w14:textId="02809019" w:rsidR="00A90973" w:rsidRPr="00D15BE9" w:rsidRDefault="00A90973" w:rsidP="00F86F3B">
      <w:pPr>
        <w:pStyle w:val="Sansinterligne"/>
        <w:ind w:left="3541" w:hanging="3540"/>
        <w:jc w:val="both"/>
        <w:rPr>
          <w:rFonts w:ascii="Times New Roman" w:hAnsi="Times New Roman" w:cs="Times New Roman"/>
          <w:bCs/>
          <w:color w:val="000000" w:themeColor="text1"/>
          <w:sz w:val="24"/>
          <w:szCs w:val="24"/>
        </w:rPr>
      </w:pPr>
    </w:p>
    <w:p w14:paraId="0FFEC4B4" w14:textId="77777777" w:rsidR="006F5990" w:rsidRDefault="006F5990" w:rsidP="004D20A4">
      <w:pPr>
        <w:pStyle w:val="Sansinterligne"/>
        <w:rPr>
          <w:rFonts w:ascii="PT Sans" w:hAnsi="PT Sans"/>
          <w:sz w:val="18"/>
          <w:szCs w:val="18"/>
        </w:rPr>
      </w:pPr>
    </w:p>
    <w:p w14:paraId="1BECAE47" w14:textId="3592BFA3" w:rsidR="00844FE7" w:rsidRPr="006F5990" w:rsidRDefault="00844FE7" w:rsidP="006F5990">
      <w:pPr>
        <w:pStyle w:val="Sansinterligne"/>
        <w:rPr>
          <w:rFonts w:ascii="PT Sans" w:hAnsi="PT Sans"/>
          <w:color w:val="FF0000"/>
          <w:sz w:val="28"/>
          <w:szCs w:val="28"/>
        </w:rPr>
      </w:pPr>
      <w:r>
        <w:rPr>
          <w:rFonts w:ascii="PT Sans" w:hAnsi="PT Sans"/>
          <w:sz w:val="18"/>
          <w:szCs w:val="18"/>
        </w:rPr>
        <w:br w:type="page"/>
      </w:r>
    </w:p>
    <w:p w14:paraId="5485AACB" w14:textId="77777777" w:rsidR="00844FE7" w:rsidRDefault="00844FE7" w:rsidP="004D20A4">
      <w:pPr>
        <w:pStyle w:val="Sansinterligne"/>
        <w:rPr>
          <w:rFonts w:ascii="PT Sans" w:hAnsi="PT Sans"/>
          <w:sz w:val="18"/>
          <w:szCs w:val="18"/>
        </w:rPr>
      </w:pPr>
    </w:p>
    <w:p w14:paraId="642848D9" w14:textId="77777777" w:rsidR="00844FE7" w:rsidRPr="0067563F" w:rsidRDefault="00844FE7" w:rsidP="004D20A4">
      <w:pPr>
        <w:pStyle w:val="Sansinterligne"/>
        <w:rPr>
          <w:rFonts w:ascii="PT Sans" w:hAnsi="PT Sans"/>
          <w:sz w:val="18"/>
          <w:szCs w:val="18"/>
        </w:rPr>
      </w:pPr>
    </w:p>
    <w:p w14:paraId="11AB9C92" w14:textId="1D7D3583" w:rsidR="000B64FA" w:rsidRPr="0067563F" w:rsidRDefault="000B64FA" w:rsidP="000B64FA">
      <w:pPr>
        <w:pStyle w:val="Sansinterligne"/>
        <w:pBdr>
          <w:top w:val="single" w:sz="4" w:space="0" w:color="FF0000"/>
          <w:left w:val="single" w:sz="4" w:space="4" w:color="FF0000"/>
          <w:bottom w:val="single" w:sz="4" w:space="1" w:color="FF0000"/>
          <w:right w:val="single" w:sz="4" w:space="4" w:color="FF0000"/>
        </w:pBdr>
        <w:shd w:val="clear" w:color="auto" w:fill="FF5660"/>
        <w:rPr>
          <w:rFonts w:ascii="PT Sans" w:hAnsi="PT Sans"/>
          <w:b/>
          <w:color w:val="FFFFFF" w:themeColor="background1"/>
          <w:sz w:val="24"/>
          <w:szCs w:val="24"/>
        </w:rPr>
      </w:pPr>
      <w:r w:rsidRPr="0067563F">
        <w:rPr>
          <w:rFonts w:ascii="PT Sans" w:hAnsi="PT Sans"/>
          <w:b/>
          <w:color w:val="FFFFFF" w:themeColor="background1"/>
          <w:sz w:val="24"/>
          <w:szCs w:val="24"/>
        </w:rPr>
        <w:t>PROGRAMME</w:t>
      </w:r>
    </w:p>
    <w:p w14:paraId="7546FCF4" w14:textId="77777777" w:rsidR="007F311F" w:rsidRPr="0067563F" w:rsidRDefault="007F311F" w:rsidP="007F311F">
      <w:pPr>
        <w:rPr>
          <w:rFonts w:eastAsiaTheme="minorHAnsi"/>
          <w:sz w:val="18"/>
          <w:szCs w:val="18"/>
        </w:rPr>
      </w:pPr>
    </w:p>
    <w:p w14:paraId="2FD8242B" w14:textId="77777777" w:rsidR="00F86F3B" w:rsidRPr="0067563F" w:rsidRDefault="00F86F3B" w:rsidP="000B64FA">
      <w:pPr>
        <w:pStyle w:val="Sansinterligne"/>
        <w:jc w:val="both"/>
        <w:rPr>
          <w:rFonts w:ascii="Times New Roman" w:hAnsi="Times New Roman" w:cs="Times New Roman"/>
          <w:sz w:val="18"/>
          <w:szCs w:val="18"/>
        </w:rPr>
      </w:pPr>
    </w:p>
    <w:p w14:paraId="580F1C65" w14:textId="29F4FEAD" w:rsidR="000B64FA" w:rsidRPr="005E320A" w:rsidRDefault="006C01FE" w:rsidP="000B64FA">
      <w:pPr>
        <w:pStyle w:val="Sansinterligne"/>
        <w:numPr>
          <w:ilvl w:val="0"/>
          <w:numId w:val="5"/>
        </w:numPr>
        <w:jc w:val="both"/>
        <w:rPr>
          <w:rFonts w:ascii="Times New Roman" w:hAnsi="Times New Roman" w:cs="Times New Roman"/>
          <w:b/>
          <w:bCs/>
          <w:sz w:val="26"/>
          <w:szCs w:val="26"/>
        </w:rPr>
      </w:pPr>
      <w:r w:rsidRPr="005E320A">
        <w:rPr>
          <w:rFonts w:ascii="Times New Roman" w:hAnsi="Times New Roman" w:cs="Times New Roman"/>
          <w:b/>
          <w:bCs/>
          <w:sz w:val="26"/>
          <w:szCs w:val="26"/>
        </w:rPr>
        <w:t xml:space="preserve">Les </w:t>
      </w:r>
      <w:r w:rsidR="003B7764">
        <w:rPr>
          <w:rFonts w:ascii="Times New Roman" w:hAnsi="Times New Roman" w:cs="Times New Roman"/>
          <w:b/>
          <w:bCs/>
          <w:sz w:val="26"/>
          <w:szCs w:val="26"/>
        </w:rPr>
        <w:t>webinaires</w:t>
      </w:r>
    </w:p>
    <w:p w14:paraId="17FCAC0C" w14:textId="4F958A73" w:rsidR="00330011" w:rsidRDefault="00330011" w:rsidP="00330011">
      <w:pPr>
        <w:pStyle w:val="Sansinterligne"/>
        <w:jc w:val="both"/>
        <w:rPr>
          <w:rFonts w:ascii="Times New Roman" w:hAnsi="Times New Roman" w:cs="Times New Roman"/>
          <w:sz w:val="26"/>
          <w:szCs w:val="26"/>
        </w:rPr>
      </w:pPr>
    </w:p>
    <w:p w14:paraId="36ED34EB" w14:textId="0D80FF69" w:rsidR="00F75071" w:rsidRPr="00F75071" w:rsidRDefault="00F75071" w:rsidP="00330011">
      <w:pPr>
        <w:pStyle w:val="Sansinterligne"/>
        <w:jc w:val="both"/>
        <w:rPr>
          <w:rFonts w:ascii="Times New Roman" w:hAnsi="Times New Roman" w:cs="Times New Roman"/>
          <w:b/>
          <w:bCs/>
          <w:sz w:val="26"/>
          <w:szCs w:val="26"/>
        </w:rPr>
      </w:pPr>
      <w:r w:rsidRPr="00F75071">
        <w:rPr>
          <w:rFonts w:ascii="Times New Roman" w:hAnsi="Times New Roman" w:cs="Times New Roman"/>
          <w:b/>
          <w:bCs/>
          <w:sz w:val="26"/>
          <w:szCs w:val="26"/>
        </w:rPr>
        <w:t>IRP</w:t>
      </w:r>
    </w:p>
    <w:p w14:paraId="28D311A6" w14:textId="77777777" w:rsidR="00F75071" w:rsidRDefault="00F75071" w:rsidP="00330011">
      <w:pPr>
        <w:pStyle w:val="Sansinterligne"/>
        <w:jc w:val="both"/>
        <w:rPr>
          <w:rFonts w:ascii="Times New Roman" w:hAnsi="Times New Roman" w:cs="Times New Roman"/>
          <w:sz w:val="26"/>
          <w:szCs w:val="26"/>
        </w:rPr>
      </w:pPr>
    </w:p>
    <w:p w14:paraId="6E4B946E" w14:textId="6A545088" w:rsidR="005B031C" w:rsidRPr="005E320A" w:rsidRDefault="003B7764" w:rsidP="000B64FA">
      <w:pPr>
        <w:pStyle w:val="Sansinterligne"/>
        <w:jc w:val="both"/>
        <w:rPr>
          <w:rFonts w:ascii="Times New Roman" w:hAnsi="Times New Roman" w:cs="Times New Roman"/>
          <w:sz w:val="26"/>
          <w:szCs w:val="26"/>
        </w:rPr>
      </w:pPr>
      <w:r>
        <w:rPr>
          <w:rFonts w:ascii="Times New Roman" w:hAnsi="Times New Roman" w:cs="Times New Roman"/>
          <w:sz w:val="26"/>
          <w:szCs w:val="26"/>
        </w:rPr>
        <w:t xml:space="preserve">Webinaire 1 : </w:t>
      </w:r>
      <w:r w:rsidR="005666F0">
        <w:rPr>
          <w:rFonts w:ascii="Times New Roman" w:hAnsi="Times New Roman" w:cs="Times New Roman"/>
          <w:sz w:val="26"/>
          <w:szCs w:val="26"/>
        </w:rPr>
        <w:t>L</w:t>
      </w:r>
      <w:r w:rsidR="00712CB9">
        <w:rPr>
          <w:rFonts w:ascii="Times New Roman" w:hAnsi="Times New Roman" w:cs="Times New Roman"/>
          <w:sz w:val="26"/>
          <w:szCs w:val="26"/>
        </w:rPr>
        <w:t>es périmètres de mise en place du CSE (entreprise, établissement, unité économique et social, représentants de proximité)</w:t>
      </w:r>
    </w:p>
    <w:p w14:paraId="17727CCE" w14:textId="3CD64002" w:rsidR="003B7764" w:rsidRDefault="003B7764" w:rsidP="000B64FA">
      <w:pPr>
        <w:pStyle w:val="Sansinterligne"/>
        <w:jc w:val="both"/>
        <w:rPr>
          <w:rFonts w:ascii="Times New Roman" w:hAnsi="Times New Roman" w:cs="Times New Roman"/>
          <w:sz w:val="26"/>
          <w:szCs w:val="26"/>
        </w:rPr>
      </w:pPr>
      <w:r>
        <w:rPr>
          <w:rFonts w:ascii="Times New Roman" w:hAnsi="Times New Roman" w:cs="Times New Roman"/>
          <w:sz w:val="26"/>
          <w:szCs w:val="26"/>
        </w:rPr>
        <w:t xml:space="preserve">Webinaire </w:t>
      </w:r>
      <w:r w:rsidR="005666F0">
        <w:rPr>
          <w:rFonts w:ascii="Times New Roman" w:hAnsi="Times New Roman" w:cs="Times New Roman"/>
          <w:sz w:val="26"/>
          <w:szCs w:val="26"/>
        </w:rPr>
        <w:t>2</w:t>
      </w:r>
      <w:r w:rsidR="00712CB9">
        <w:rPr>
          <w:rFonts w:ascii="Times New Roman" w:hAnsi="Times New Roman" w:cs="Times New Roman"/>
          <w:sz w:val="26"/>
          <w:szCs w:val="26"/>
        </w:rPr>
        <w:t> : L’information et la consultation du CSE</w:t>
      </w:r>
    </w:p>
    <w:p w14:paraId="5ADD8C91" w14:textId="157B498A" w:rsidR="003B7764" w:rsidRDefault="003B7764" w:rsidP="000B64FA">
      <w:pPr>
        <w:pStyle w:val="Sansinterligne"/>
        <w:jc w:val="both"/>
        <w:rPr>
          <w:rFonts w:ascii="Times New Roman" w:hAnsi="Times New Roman" w:cs="Times New Roman"/>
          <w:sz w:val="26"/>
          <w:szCs w:val="26"/>
        </w:rPr>
      </w:pPr>
      <w:r>
        <w:rPr>
          <w:rFonts w:ascii="Times New Roman" w:hAnsi="Times New Roman" w:cs="Times New Roman"/>
          <w:sz w:val="26"/>
          <w:szCs w:val="26"/>
        </w:rPr>
        <w:t xml:space="preserve">Webinaire </w:t>
      </w:r>
      <w:r w:rsidR="005666F0">
        <w:rPr>
          <w:rFonts w:ascii="Times New Roman" w:hAnsi="Times New Roman" w:cs="Times New Roman"/>
          <w:sz w:val="26"/>
          <w:szCs w:val="26"/>
        </w:rPr>
        <w:t>3</w:t>
      </w:r>
      <w:r w:rsidR="00712CB9">
        <w:rPr>
          <w:rFonts w:ascii="Times New Roman" w:hAnsi="Times New Roman" w:cs="Times New Roman"/>
          <w:sz w:val="26"/>
          <w:szCs w:val="26"/>
        </w:rPr>
        <w:t> : CSE et santé au travail</w:t>
      </w:r>
    </w:p>
    <w:p w14:paraId="7721CB84" w14:textId="43B42B0E" w:rsidR="005666F0" w:rsidRDefault="005666F0" w:rsidP="005666F0">
      <w:pPr>
        <w:pStyle w:val="Sansinterligne"/>
        <w:jc w:val="both"/>
        <w:rPr>
          <w:rFonts w:ascii="Times New Roman" w:hAnsi="Times New Roman" w:cs="Times New Roman"/>
          <w:sz w:val="26"/>
          <w:szCs w:val="26"/>
        </w:rPr>
      </w:pPr>
      <w:r>
        <w:rPr>
          <w:rFonts w:ascii="Times New Roman" w:hAnsi="Times New Roman" w:cs="Times New Roman"/>
          <w:sz w:val="26"/>
          <w:szCs w:val="26"/>
        </w:rPr>
        <w:t>Webinaire 4 : Les élections professionnelles</w:t>
      </w:r>
    </w:p>
    <w:p w14:paraId="7162A1D7" w14:textId="39F90D14" w:rsidR="003B7764" w:rsidRDefault="003B7764" w:rsidP="000B64FA">
      <w:pPr>
        <w:pStyle w:val="Sansinterligne"/>
        <w:jc w:val="both"/>
        <w:rPr>
          <w:rFonts w:ascii="Times New Roman" w:hAnsi="Times New Roman" w:cs="Times New Roman"/>
          <w:sz w:val="26"/>
          <w:szCs w:val="26"/>
        </w:rPr>
      </w:pPr>
      <w:r>
        <w:rPr>
          <w:rFonts w:ascii="Times New Roman" w:hAnsi="Times New Roman" w:cs="Times New Roman"/>
          <w:sz w:val="26"/>
          <w:szCs w:val="26"/>
        </w:rPr>
        <w:t>Webinaire 5</w:t>
      </w:r>
      <w:r w:rsidR="00712CB9">
        <w:rPr>
          <w:rFonts w:ascii="Times New Roman" w:hAnsi="Times New Roman" w:cs="Times New Roman"/>
          <w:sz w:val="26"/>
          <w:szCs w:val="26"/>
        </w:rPr>
        <w:t> : Les activités sociales et culturelles</w:t>
      </w:r>
    </w:p>
    <w:p w14:paraId="3699D76E" w14:textId="500A3174" w:rsidR="003B7764" w:rsidRDefault="003B7764" w:rsidP="000B64FA">
      <w:pPr>
        <w:pStyle w:val="Sansinterligne"/>
        <w:jc w:val="both"/>
        <w:rPr>
          <w:rFonts w:ascii="Times New Roman" w:hAnsi="Times New Roman" w:cs="Times New Roman"/>
          <w:sz w:val="26"/>
          <w:szCs w:val="26"/>
        </w:rPr>
      </w:pPr>
      <w:r>
        <w:rPr>
          <w:rFonts w:ascii="Times New Roman" w:hAnsi="Times New Roman" w:cs="Times New Roman"/>
          <w:sz w:val="26"/>
          <w:szCs w:val="26"/>
        </w:rPr>
        <w:t>Webinaire 6</w:t>
      </w:r>
      <w:r w:rsidR="00712CB9">
        <w:rPr>
          <w:rFonts w:ascii="Times New Roman" w:hAnsi="Times New Roman" w:cs="Times New Roman"/>
          <w:sz w:val="26"/>
          <w:szCs w:val="26"/>
        </w:rPr>
        <w:t> : Les heures de délégation</w:t>
      </w:r>
      <w:r w:rsidR="00602AFC">
        <w:rPr>
          <w:rFonts w:ascii="Times New Roman" w:hAnsi="Times New Roman" w:cs="Times New Roman"/>
          <w:sz w:val="26"/>
          <w:szCs w:val="26"/>
        </w:rPr>
        <w:t xml:space="preserve"> </w:t>
      </w:r>
    </w:p>
    <w:p w14:paraId="2D9A1898" w14:textId="17789D56" w:rsidR="003B7764" w:rsidRDefault="003B7764" w:rsidP="000B64FA">
      <w:pPr>
        <w:pStyle w:val="Sansinterligne"/>
        <w:jc w:val="both"/>
        <w:rPr>
          <w:rFonts w:ascii="Times New Roman" w:hAnsi="Times New Roman" w:cs="Times New Roman"/>
          <w:sz w:val="26"/>
          <w:szCs w:val="26"/>
        </w:rPr>
      </w:pPr>
      <w:r>
        <w:rPr>
          <w:rFonts w:ascii="Times New Roman" w:hAnsi="Times New Roman" w:cs="Times New Roman"/>
          <w:sz w:val="26"/>
          <w:szCs w:val="26"/>
        </w:rPr>
        <w:t>Webinaire 7</w:t>
      </w:r>
      <w:r w:rsidR="00712CB9">
        <w:rPr>
          <w:rFonts w:ascii="Times New Roman" w:hAnsi="Times New Roman" w:cs="Times New Roman"/>
          <w:sz w:val="26"/>
          <w:szCs w:val="26"/>
        </w:rPr>
        <w:t xml:space="preserve"> : Les réunions </w:t>
      </w:r>
      <w:r w:rsidR="00602AFC">
        <w:rPr>
          <w:rFonts w:ascii="Times New Roman" w:hAnsi="Times New Roman" w:cs="Times New Roman"/>
          <w:sz w:val="26"/>
          <w:szCs w:val="26"/>
        </w:rPr>
        <w:t>et les budgets du CSE</w:t>
      </w:r>
    </w:p>
    <w:p w14:paraId="5336606F" w14:textId="083A041B" w:rsidR="003B7764" w:rsidRDefault="003B7764" w:rsidP="000B64FA">
      <w:pPr>
        <w:pStyle w:val="Sansinterligne"/>
        <w:jc w:val="both"/>
        <w:rPr>
          <w:rFonts w:ascii="Times New Roman" w:hAnsi="Times New Roman" w:cs="Times New Roman"/>
          <w:sz w:val="26"/>
          <w:szCs w:val="26"/>
        </w:rPr>
      </w:pPr>
      <w:r>
        <w:rPr>
          <w:rFonts w:ascii="Times New Roman" w:hAnsi="Times New Roman" w:cs="Times New Roman"/>
          <w:sz w:val="26"/>
          <w:szCs w:val="26"/>
        </w:rPr>
        <w:t>Webinaire 8</w:t>
      </w:r>
      <w:r w:rsidR="00712CB9">
        <w:rPr>
          <w:rFonts w:ascii="Times New Roman" w:hAnsi="Times New Roman" w:cs="Times New Roman"/>
          <w:sz w:val="26"/>
          <w:szCs w:val="26"/>
        </w:rPr>
        <w:t> : Les expertises</w:t>
      </w:r>
    </w:p>
    <w:p w14:paraId="1F29F1B5" w14:textId="3F1BBD13" w:rsidR="003B7764" w:rsidRDefault="003B7764" w:rsidP="000B64FA">
      <w:pPr>
        <w:pStyle w:val="Sansinterligne"/>
        <w:jc w:val="both"/>
        <w:rPr>
          <w:rFonts w:ascii="Times New Roman" w:hAnsi="Times New Roman" w:cs="Times New Roman"/>
          <w:sz w:val="26"/>
          <w:szCs w:val="26"/>
        </w:rPr>
      </w:pPr>
      <w:r>
        <w:rPr>
          <w:rFonts w:ascii="Times New Roman" w:hAnsi="Times New Roman" w:cs="Times New Roman"/>
          <w:sz w:val="26"/>
          <w:szCs w:val="26"/>
        </w:rPr>
        <w:t>Webinaire 9</w:t>
      </w:r>
      <w:r w:rsidR="00602AFC">
        <w:rPr>
          <w:rFonts w:ascii="Times New Roman" w:hAnsi="Times New Roman" w:cs="Times New Roman"/>
          <w:sz w:val="26"/>
          <w:szCs w:val="26"/>
        </w:rPr>
        <w:t> : Le CSE central et les CSE d’établissement</w:t>
      </w:r>
    </w:p>
    <w:p w14:paraId="59C63A74" w14:textId="4CCF9DAE" w:rsidR="003B7764" w:rsidRDefault="003B7764" w:rsidP="000B64FA">
      <w:pPr>
        <w:pStyle w:val="Sansinterligne"/>
        <w:jc w:val="both"/>
        <w:rPr>
          <w:rFonts w:ascii="Times New Roman" w:hAnsi="Times New Roman" w:cs="Times New Roman"/>
          <w:sz w:val="26"/>
          <w:szCs w:val="26"/>
        </w:rPr>
      </w:pPr>
      <w:r>
        <w:rPr>
          <w:rFonts w:ascii="Times New Roman" w:hAnsi="Times New Roman" w:cs="Times New Roman"/>
          <w:sz w:val="26"/>
          <w:szCs w:val="26"/>
        </w:rPr>
        <w:t>Webinaire 10</w:t>
      </w:r>
      <w:r w:rsidR="00602AFC">
        <w:rPr>
          <w:rFonts w:ascii="Times New Roman" w:hAnsi="Times New Roman" w:cs="Times New Roman"/>
          <w:sz w:val="26"/>
          <w:szCs w:val="26"/>
        </w:rPr>
        <w:t> : le comité de groupe et les instances de niveau européen</w:t>
      </w:r>
    </w:p>
    <w:p w14:paraId="76779779" w14:textId="4458D11D" w:rsidR="00602AFC" w:rsidRDefault="00602AFC" w:rsidP="000B64FA">
      <w:pPr>
        <w:pStyle w:val="Sansinterligne"/>
        <w:jc w:val="both"/>
        <w:rPr>
          <w:rFonts w:ascii="Times New Roman" w:hAnsi="Times New Roman" w:cs="Times New Roman"/>
          <w:sz w:val="26"/>
          <w:szCs w:val="26"/>
        </w:rPr>
      </w:pPr>
    </w:p>
    <w:p w14:paraId="1E5B2E23" w14:textId="529005FD" w:rsidR="00F75071" w:rsidRPr="00F75071" w:rsidRDefault="00F75071" w:rsidP="000B64FA">
      <w:pPr>
        <w:pStyle w:val="Sansinterligne"/>
        <w:jc w:val="both"/>
        <w:rPr>
          <w:rFonts w:ascii="Times New Roman" w:hAnsi="Times New Roman" w:cs="Times New Roman"/>
          <w:b/>
          <w:bCs/>
          <w:sz w:val="26"/>
          <w:szCs w:val="26"/>
        </w:rPr>
      </w:pPr>
      <w:r w:rsidRPr="00F75071">
        <w:rPr>
          <w:rFonts w:ascii="Times New Roman" w:hAnsi="Times New Roman" w:cs="Times New Roman"/>
          <w:b/>
          <w:bCs/>
          <w:sz w:val="26"/>
          <w:szCs w:val="26"/>
        </w:rPr>
        <w:t>Négociation collective</w:t>
      </w:r>
    </w:p>
    <w:p w14:paraId="7A42A2C2" w14:textId="77777777" w:rsidR="00F75071" w:rsidRDefault="00F75071" w:rsidP="000B64FA">
      <w:pPr>
        <w:pStyle w:val="Sansinterligne"/>
        <w:jc w:val="both"/>
        <w:rPr>
          <w:rFonts w:ascii="Times New Roman" w:hAnsi="Times New Roman" w:cs="Times New Roman"/>
          <w:sz w:val="26"/>
          <w:szCs w:val="26"/>
        </w:rPr>
      </w:pPr>
    </w:p>
    <w:p w14:paraId="5AE20227" w14:textId="3582DC5B" w:rsidR="003B7764" w:rsidRDefault="003B7764" w:rsidP="000B64FA">
      <w:pPr>
        <w:pStyle w:val="Sansinterligne"/>
        <w:jc w:val="both"/>
        <w:rPr>
          <w:rFonts w:ascii="Times New Roman" w:hAnsi="Times New Roman" w:cs="Times New Roman"/>
          <w:sz w:val="26"/>
          <w:szCs w:val="26"/>
        </w:rPr>
      </w:pPr>
      <w:r>
        <w:rPr>
          <w:rFonts w:ascii="Times New Roman" w:hAnsi="Times New Roman" w:cs="Times New Roman"/>
          <w:sz w:val="26"/>
          <w:szCs w:val="26"/>
        </w:rPr>
        <w:t>Webinaire 11</w:t>
      </w:r>
      <w:r w:rsidR="00602AFC">
        <w:rPr>
          <w:rFonts w:ascii="Times New Roman" w:hAnsi="Times New Roman" w:cs="Times New Roman"/>
          <w:sz w:val="26"/>
          <w:szCs w:val="26"/>
        </w:rPr>
        <w:t> : L</w:t>
      </w:r>
      <w:r w:rsidR="00F75071">
        <w:rPr>
          <w:rFonts w:ascii="Times New Roman" w:hAnsi="Times New Roman" w:cs="Times New Roman"/>
          <w:sz w:val="26"/>
          <w:szCs w:val="26"/>
        </w:rPr>
        <w:t>a négociation et la conclusion des accords collectifs</w:t>
      </w:r>
    </w:p>
    <w:p w14:paraId="3DA99475" w14:textId="7172AC1F" w:rsidR="003B7764" w:rsidRDefault="003B7764" w:rsidP="000B64FA">
      <w:pPr>
        <w:pStyle w:val="Sansinterligne"/>
        <w:jc w:val="both"/>
        <w:rPr>
          <w:rFonts w:ascii="Times New Roman" w:hAnsi="Times New Roman" w:cs="Times New Roman"/>
          <w:sz w:val="26"/>
          <w:szCs w:val="26"/>
        </w:rPr>
      </w:pPr>
      <w:r>
        <w:rPr>
          <w:rFonts w:ascii="Times New Roman" w:hAnsi="Times New Roman" w:cs="Times New Roman"/>
          <w:sz w:val="26"/>
          <w:szCs w:val="26"/>
        </w:rPr>
        <w:t>Webinaire 1</w:t>
      </w:r>
      <w:r w:rsidR="00F75071">
        <w:rPr>
          <w:rFonts w:ascii="Times New Roman" w:hAnsi="Times New Roman" w:cs="Times New Roman"/>
          <w:sz w:val="26"/>
          <w:szCs w:val="26"/>
        </w:rPr>
        <w:t>2</w:t>
      </w:r>
      <w:r w:rsidR="00602AFC">
        <w:rPr>
          <w:rFonts w:ascii="Times New Roman" w:hAnsi="Times New Roman" w:cs="Times New Roman"/>
          <w:sz w:val="26"/>
          <w:szCs w:val="26"/>
        </w:rPr>
        <w:t> : L’articulation et l’application des conventions et accords</w:t>
      </w:r>
      <w:r w:rsidR="00F75071">
        <w:rPr>
          <w:rFonts w:ascii="Times New Roman" w:hAnsi="Times New Roman" w:cs="Times New Roman"/>
          <w:sz w:val="26"/>
          <w:szCs w:val="26"/>
        </w:rPr>
        <w:t xml:space="preserve"> collectifs</w:t>
      </w:r>
    </w:p>
    <w:p w14:paraId="46FEDAA6" w14:textId="471425E3" w:rsidR="003B7764" w:rsidRDefault="003B7764" w:rsidP="000B64FA">
      <w:pPr>
        <w:pStyle w:val="Sansinterligne"/>
        <w:jc w:val="both"/>
        <w:rPr>
          <w:rFonts w:ascii="Times New Roman" w:hAnsi="Times New Roman" w:cs="Times New Roman"/>
          <w:sz w:val="26"/>
          <w:szCs w:val="26"/>
        </w:rPr>
      </w:pPr>
      <w:r>
        <w:rPr>
          <w:rFonts w:ascii="Times New Roman" w:hAnsi="Times New Roman" w:cs="Times New Roman"/>
          <w:sz w:val="26"/>
          <w:szCs w:val="26"/>
        </w:rPr>
        <w:t>Webinaire 1</w:t>
      </w:r>
      <w:r w:rsidR="00F75071">
        <w:rPr>
          <w:rFonts w:ascii="Times New Roman" w:hAnsi="Times New Roman" w:cs="Times New Roman"/>
          <w:sz w:val="26"/>
          <w:szCs w:val="26"/>
        </w:rPr>
        <w:t>3</w:t>
      </w:r>
      <w:r w:rsidR="00602AFC">
        <w:rPr>
          <w:rFonts w:ascii="Times New Roman" w:hAnsi="Times New Roman" w:cs="Times New Roman"/>
          <w:sz w:val="26"/>
          <w:szCs w:val="26"/>
        </w:rPr>
        <w:t xml:space="preserve"> : </w:t>
      </w:r>
      <w:r w:rsidR="00602AFC" w:rsidRPr="005E320A">
        <w:rPr>
          <w:rFonts w:ascii="Times New Roman" w:hAnsi="Times New Roman" w:cs="Times New Roman"/>
          <w:sz w:val="26"/>
          <w:szCs w:val="26"/>
        </w:rPr>
        <w:t>la négociation dans les entreprises dépourvues de délégué syndical</w:t>
      </w:r>
    </w:p>
    <w:p w14:paraId="01C09CF3" w14:textId="37273A50" w:rsidR="003B7764" w:rsidRDefault="003B7764" w:rsidP="003B7764">
      <w:pPr>
        <w:pStyle w:val="Sansinterligne"/>
        <w:jc w:val="both"/>
        <w:rPr>
          <w:rFonts w:ascii="Times New Roman" w:hAnsi="Times New Roman" w:cs="Times New Roman"/>
          <w:sz w:val="26"/>
          <w:szCs w:val="26"/>
        </w:rPr>
      </w:pPr>
      <w:r>
        <w:rPr>
          <w:rFonts w:ascii="Times New Roman" w:hAnsi="Times New Roman" w:cs="Times New Roman"/>
          <w:sz w:val="26"/>
          <w:szCs w:val="26"/>
        </w:rPr>
        <w:t>Webinaire 1</w:t>
      </w:r>
      <w:r w:rsidR="00F75071">
        <w:rPr>
          <w:rFonts w:ascii="Times New Roman" w:hAnsi="Times New Roman" w:cs="Times New Roman"/>
          <w:sz w:val="26"/>
          <w:szCs w:val="26"/>
        </w:rPr>
        <w:t>4</w:t>
      </w:r>
      <w:r w:rsidR="00602AFC">
        <w:rPr>
          <w:rFonts w:ascii="Times New Roman" w:hAnsi="Times New Roman" w:cs="Times New Roman"/>
          <w:sz w:val="26"/>
          <w:szCs w:val="26"/>
        </w:rPr>
        <w:t> : La révision et l’extinction des accords collectifs</w:t>
      </w:r>
    </w:p>
    <w:p w14:paraId="46291FB6" w14:textId="12646EC3" w:rsidR="003B7764" w:rsidRDefault="00F75071" w:rsidP="000B64FA">
      <w:pPr>
        <w:pStyle w:val="Sansinterligne"/>
        <w:jc w:val="both"/>
        <w:rPr>
          <w:rFonts w:ascii="Times New Roman" w:hAnsi="Times New Roman" w:cs="Times New Roman"/>
          <w:sz w:val="26"/>
          <w:szCs w:val="26"/>
        </w:rPr>
      </w:pPr>
      <w:r>
        <w:rPr>
          <w:rFonts w:ascii="Times New Roman" w:hAnsi="Times New Roman" w:cs="Times New Roman"/>
          <w:sz w:val="26"/>
          <w:szCs w:val="26"/>
        </w:rPr>
        <w:t>Webinaire 15 : Le contentieux des accords collectifs</w:t>
      </w:r>
    </w:p>
    <w:p w14:paraId="31F9FBA4" w14:textId="77777777" w:rsidR="00F75071" w:rsidRDefault="00F75071" w:rsidP="000B64FA">
      <w:pPr>
        <w:pStyle w:val="Sansinterligne"/>
        <w:jc w:val="both"/>
        <w:rPr>
          <w:rFonts w:ascii="Times New Roman" w:hAnsi="Times New Roman" w:cs="Times New Roman"/>
          <w:sz w:val="26"/>
          <w:szCs w:val="26"/>
        </w:rPr>
      </w:pPr>
    </w:p>
    <w:p w14:paraId="42A1EA90" w14:textId="4DBB5B61" w:rsidR="000B64FA" w:rsidRDefault="00F75071" w:rsidP="000B64FA">
      <w:pPr>
        <w:pStyle w:val="Sansinterligne"/>
        <w:numPr>
          <w:ilvl w:val="0"/>
          <w:numId w:val="5"/>
        </w:numPr>
        <w:jc w:val="both"/>
        <w:rPr>
          <w:rFonts w:ascii="Times New Roman" w:hAnsi="Times New Roman" w:cs="Times New Roman"/>
          <w:b/>
          <w:bCs/>
          <w:sz w:val="26"/>
          <w:szCs w:val="26"/>
        </w:rPr>
      </w:pPr>
      <w:r>
        <w:rPr>
          <w:rFonts w:ascii="Times New Roman" w:hAnsi="Times New Roman" w:cs="Times New Roman"/>
          <w:b/>
          <w:bCs/>
          <w:sz w:val="26"/>
          <w:szCs w:val="26"/>
        </w:rPr>
        <w:t>Le séminaire</w:t>
      </w:r>
      <w:r w:rsidR="006145A4">
        <w:rPr>
          <w:rFonts w:ascii="Times New Roman" w:hAnsi="Times New Roman" w:cs="Times New Roman"/>
          <w:b/>
          <w:bCs/>
          <w:sz w:val="26"/>
          <w:szCs w:val="26"/>
        </w:rPr>
        <w:t> : 19-23 mai 2025</w:t>
      </w:r>
    </w:p>
    <w:p w14:paraId="5D970E8E" w14:textId="071655C6" w:rsidR="00F75071" w:rsidRDefault="00F75071" w:rsidP="00F75071">
      <w:pPr>
        <w:pStyle w:val="Sansinterligne"/>
        <w:jc w:val="both"/>
        <w:rPr>
          <w:rFonts w:ascii="Times New Roman" w:hAnsi="Times New Roman" w:cs="Times New Roman"/>
          <w:b/>
          <w:bCs/>
          <w:sz w:val="26"/>
          <w:szCs w:val="26"/>
        </w:rPr>
      </w:pPr>
    </w:p>
    <w:p w14:paraId="7EE54DE4" w14:textId="2DB80E12" w:rsidR="00F75071" w:rsidRPr="00A56A1B" w:rsidRDefault="00F75071" w:rsidP="00F75071">
      <w:pPr>
        <w:pStyle w:val="Sansinterligne"/>
        <w:jc w:val="both"/>
        <w:rPr>
          <w:rFonts w:ascii="Times New Roman" w:hAnsi="Times New Roman" w:cs="Times New Roman"/>
          <w:sz w:val="26"/>
          <w:szCs w:val="26"/>
        </w:rPr>
      </w:pPr>
      <w:r w:rsidRPr="00A56A1B">
        <w:rPr>
          <w:rFonts w:ascii="Times New Roman" w:hAnsi="Times New Roman" w:cs="Times New Roman"/>
          <w:sz w:val="26"/>
          <w:szCs w:val="26"/>
        </w:rPr>
        <w:t>Journée 1 :</w:t>
      </w:r>
      <w:r w:rsidR="00A56A1B">
        <w:rPr>
          <w:rFonts w:ascii="Times New Roman" w:hAnsi="Times New Roman" w:cs="Times New Roman"/>
          <w:sz w:val="26"/>
          <w:szCs w:val="26"/>
        </w:rPr>
        <w:t xml:space="preserve"> </w:t>
      </w:r>
      <w:r w:rsidRPr="00A56A1B">
        <w:rPr>
          <w:rFonts w:ascii="Times New Roman" w:hAnsi="Times New Roman" w:cs="Times New Roman"/>
          <w:sz w:val="26"/>
          <w:szCs w:val="26"/>
        </w:rPr>
        <w:t xml:space="preserve">Les fondamentaux de la négociation </w:t>
      </w:r>
      <w:r w:rsidR="00A56A1B" w:rsidRPr="00A56A1B">
        <w:rPr>
          <w:rFonts w:ascii="Times New Roman" w:hAnsi="Times New Roman" w:cs="Times New Roman"/>
          <w:sz w:val="26"/>
          <w:szCs w:val="26"/>
        </w:rPr>
        <w:t>(</w:t>
      </w:r>
      <w:r w:rsidR="00A56A1B">
        <w:rPr>
          <w:rFonts w:ascii="Times New Roman" w:hAnsi="Times New Roman" w:cs="Times New Roman"/>
          <w:sz w:val="26"/>
          <w:szCs w:val="26"/>
        </w:rPr>
        <w:t>méthodes de négociation, organisation des négociations, technique contractuelle) (</w:t>
      </w:r>
      <w:r w:rsidR="00A56A1B" w:rsidRPr="00A56A1B">
        <w:rPr>
          <w:rFonts w:ascii="Times New Roman" w:hAnsi="Times New Roman" w:cs="Times New Roman"/>
          <w:sz w:val="26"/>
          <w:szCs w:val="26"/>
        </w:rPr>
        <w:t>4 heures)</w:t>
      </w:r>
    </w:p>
    <w:p w14:paraId="382CC958" w14:textId="6DBE9008" w:rsidR="00F75071" w:rsidRPr="00A56A1B" w:rsidRDefault="00F75071" w:rsidP="00F75071">
      <w:pPr>
        <w:pStyle w:val="Sansinterligne"/>
        <w:jc w:val="both"/>
        <w:rPr>
          <w:rFonts w:ascii="Times New Roman" w:hAnsi="Times New Roman" w:cs="Times New Roman"/>
          <w:sz w:val="26"/>
          <w:szCs w:val="26"/>
        </w:rPr>
      </w:pPr>
      <w:r w:rsidRPr="00A56A1B">
        <w:rPr>
          <w:rFonts w:ascii="Times New Roman" w:hAnsi="Times New Roman" w:cs="Times New Roman"/>
          <w:sz w:val="26"/>
          <w:szCs w:val="26"/>
        </w:rPr>
        <w:t xml:space="preserve">Journée 2 : La négociation </w:t>
      </w:r>
      <w:r w:rsidR="00A56A1B" w:rsidRPr="00A56A1B">
        <w:rPr>
          <w:rFonts w:ascii="Times New Roman" w:hAnsi="Times New Roman" w:cs="Times New Roman"/>
          <w:sz w:val="26"/>
          <w:szCs w:val="26"/>
        </w:rPr>
        <w:t>sur la durée du travail (4 heures)</w:t>
      </w:r>
    </w:p>
    <w:p w14:paraId="11714E53" w14:textId="42A86E81" w:rsidR="00F924DD" w:rsidRPr="00A56A1B" w:rsidRDefault="00F75071" w:rsidP="00F924DD">
      <w:pPr>
        <w:pStyle w:val="Sansinterligne"/>
        <w:jc w:val="both"/>
        <w:rPr>
          <w:rFonts w:ascii="Times New Roman" w:hAnsi="Times New Roman" w:cs="Times New Roman"/>
          <w:sz w:val="26"/>
          <w:szCs w:val="26"/>
        </w:rPr>
      </w:pPr>
      <w:r w:rsidRPr="00A56A1B">
        <w:rPr>
          <w:rFonts w:ascii="Times New Roman" w:hAnsi="Times New Roman" w:cs="Times New Roman"/>
          <w:sz w:val="26"/>
          <w:szCs w:val="26"/>
        </w:rPr>
        <w:t xml:space="preserve">Journée 3 : </w:t>
      </w:r>
      <w:r w:rsidR="00A56A1B" w:rsidRPr="00A56A1B">
        <w:rPr>
          <w:rFonts w:ascii="Times New Roman" w:hAnsi="Times New Roman" w:cs="Times New Roman"/>
          <w:sz w:val="26"/>
          <w:szCs w:val="26"/>
        </w:rPr>
        <w:t xml:space="preserve">La négociation </w:t>
      </w:r>
      <w:r w:rsidR="00F924DD" w:rsidRPr="00A56A1B">
        <w:rPr>
          <w:rFonts w:ascii="Times New Roman" w:hAnsi="Times New Roman" w:cs="Times New Roman"/>
          <w:sz w:val="26"/>
          <w:szCs w:val="26"/>
        </w:rPr>
        <w:t>sur le partage de la valeur (</w:t>
      </w:r>
      <w:r w:rsidR="00A56A1B" w:rsidRPr="00A56A1B">
        <w:rPr>
          <w:rFonts w:ascii="Times New Roman" w:hAnsi="Times New Roman" w:cs="Times New Roman"/>
          <w:sz w:val="26"/>
          <w:szCs w:val="26"/>
        </w:rPr>
        <w:t>4 heures</w:t>
      </w:r>
      <w:r w:rsidR="00F924DD" w:rsidRPr="00A56A1B">
        <w:rPr>
          <w:rFonts w:ascii="Times New Roman" w:hAnsi="Times New Roman" w:cs="Times New Roman"/>
          <w:sz w:val="26"/>
          <w:szCs w:val="26"/>
        </w:rPr>
        <w:t>)</w:t>
      </w:r>
    </w:p>
    <w:p w14:paraId="719939E2" w14:textId="52A41E68" w:rsidR="0024336D" w:rsidRPr="00A56A1B" w:rsidRDefault="00A56A1B" w:rsidP="00A56A1B">
      <w:pPr>
        <w:pStyle w:val="Sansinterligne"/>
        <w:jc w:val="both"/>
        <w:rPr>
          <w:rFonts w:ascii="Times New Roman" w:hAnsi="Times New Roman" w:cs="Times New Roman"/>
          <w:sz w:val="26"/>
          <w:szCs w:val="26"/>
        </w:rPr>
      </w:pPr>
      <w:r w:rsidRPr="00A56A1B">
        <w:rPr>
          <w:rFonts w:ascii="Times New Roman" w:hAnsi="Times New Roman" w:cs="Times New Roman"/>
          <w:sz w:val="26"/>
          <w:szCs w:val="26"/>
        </w:rPr>
        <w:t>Journée 4 :  L</w:t>
      </w:r>
      <w:r w:rsidR="0024336D" w:rsidRPr="00A56A1B">
        <w:rPr>
          <w:rFonts w:ascii="Times New Roman" w:hAnsi="Times New Roman" w:cs="Times New Roman"/>
          <w:sz w:val="26"/>
          <w:szCs w:val="26"/>
        </w:rPr>
        <w:t>a négociation sur l’emploi (</w:t>
      </w:r>
      <w:r w:rsidRPr="00A56A1B">
        <w:rPr>
          <w:rFonts w:ascii="Times New Roman" w:hAnsi="Times New Roman" w:cs="Times New Roman"/>
          <w:sz w:val="26"/>
          <w:szCs w:val="26"/>
        </w:rPr>
        <w:t xml:space="preserve">4 </w:t>
      </w:r>
      <w:r w:rsidR="0024336D" w:rsidRPr="00A56A1B">
        <w:rPr>
          <w:rFonts w:ascii="Times New Roman" w:hAnsi="Times New Roman" w:cs="Times New Roman"/>
          <w:sz w:val="26"/>
          <w:szCs w:val="26"/>
        </w:rPr>
        <w:t>h</w:t>
      </w:r>
      <w:r w:rsidRPr="00A56A1B">
        <w:rPr>
          <w:rFonts w:ascii="Times New Roman" w:hAnsi="Times New Roman" w:cs="Times New Roman"/>
          <w:sz w:val="26"/>
          <w:szCs w:val="26"/>
        </w:rPr>
        <w:t>eures</w:t>
      </w:r>
      <w:r w:rsidR="0024336D" w:rsidRPr="00A56A1B">
        <w:rPr>
          <w:rFonts w:ascii="Times New Roman" w:hAnsi="Times New Roman" w:cs="Times New Roman"/>
          <w:sz w:val="26"/>
          <w:szCs w:val="26"/>
        </w:rPr>
        <w:t>)</w:t>
      </w:r>
    </w:p>
    <w:p w14:paraId="6637D3B4" w14:textId="671D4564" w:rsidR="00A56A1B" w:rsidRDefault="00A56A1B" w:rsidP="00A56A1B">
      <w:pPr>
        <w:pStyle w:val="Sansinterligne"/>
        <w:jc w:val="both"/>
        <w:rPr>
          <w:rFonts w:ascii="Times New Roman" w:hAnsi="Times New Roman" w:cs="Times New Roman"/>
          <w:sz w:val="26"/>
          <w:szCs w:val="26"/>
        </w:rPr>
      </w:pPr>
      <w:r w:rsidRPr="00A56A1B">
        <w:rPr>
          <w:rFonts w:ascii="Times New Roman" w:hAnsi="Times New Roman" w:cs="Times New Roman"/>
          <w:sz w:val="26"/>
          <w:szCs w:val="26"/>
        </w:rPr>
        <w:t xml:space="preserve">Journée 5 : </w:t>
      </w:r>
      <w:r>
        <w:rPr>
          <w:rFonts w:ascii="Times New Roman" w:hAnsi="Times New Roman" w:cs="Times New Roman"/>
          <w:sz w:val="26"/>
          <w:szCs w:val="26"/>
        </w:rPr>
        <w:t>La négociation sur l’égalité professionnelle et la QVCT (4 heures)</w:t>
      </w:r>
    </w:p>
    <w:p w14:paraId="3504EC11" w14:textId="77777777" w:rsidR="004F41A7" w:rsidRDefault="004F41A7" w:rsidP="00A56A1B">
      <w:pPr>
        <w:pStyle w:val="Sansinterligne"/>
        <w:jc w:val="both"/>
        <w:rPr>
          <w:rFonts w:ascii="Times New Roman" w:hAnsi="Times New Roman" w:cs="Times New Roman"/>
          <w:sz w:val="26"/>
          <w:szCs w:val="26"/>
        </w:rPr>
      </w:pPr>
    </w:p>
    <w:p w14:paraId="0E53371B" w14:textId="77777777" w:rsidR="004F41A7" w:rsidRDefault="004F41A7" w:rsidP="00A56A1B">
      <w:pPr>
        <w:pStyle w:val="Sansinterligne"/>
        <w:jc w:val="both"/>
        <w:rPr>
          <w:rFonts w:ascii="Times New Roman" w:hAnsi="Times New Roman" w:cs="Times New Roman"/>
          <w:sz w:val="26"/>
          <w:szCs w:val="26"/>
        </w:rPr>
      </w:pPr>
    </w:p>
    <w:p w14:paraId="42644F6C" w14:textId="77777777" w:rsidR="004F41A7" w:rsidRDefault="004F41A7" w:rsidP="00A56A1B">
      <w:pPr>
        <w:pStyle w:val="Sansinterligne"/>
        <w:jc w:val="both"/>
        <w:rPr>
          <w:rFonts w:ascii="Times New Roman" w:hAnsi="Times New Roman" w:cs="Times New Roman"/>
          <w:sz w:val="26"/>
          <w:szCs w:val="26"/>
        </w:rPr>
      </w:pPr>
    </w:p>
    <w:p w14:paraId="55DADFA4" w14:textId="68D6436C" w:rsidR="004F41A7" w:rsidRDefault="004F41A7" w:rsidP="004F41A7">
      <w:pPr>
        <w:pStyle w:val="Sansinterligne"/>
        <w:jc w:val="center"/>
        <w:rPr>
          <w:rFonts w:ascii="Times New Roman" w:hAnsi="Times New Roman" w:cs="Times New Roman"/>
          <w:sz w:val="32"/>
          <w:szCs w:val="32"/>
        </w:rPr>
      </w:pPr>
      <w:r>
        <w:rPr>
          <w:rFonts w:ascii="Times New Roman" w:hAnsi="Times New Roman" w:cs="Times New Roman"/>
          <w:sz w:val="32"/>
          <w:szCs w:val="32"/>
        </w:rPr>
        <w:t>Pour tou</w:t>
      </w:r>
      <w:r w:rsidR="005666F0">
        <w:rPr>
          <w:rFonts w:ascii="Times New Roman" w:hAnsi="Times New Roman" w:cs="Times New Roman"/>
          <w:sz w:val="32"/>
          <w:szCs w:val="32"/>
        </w:rPr>
        <w:t>t</w:t>
      </w:r>
      <w:r>
        <w:rPr>
          <w:rFonts w:ascii="Times New Roman" w:hAnsi="Times New Roman" w:cs="Times New Roman"/>
          <w:sz w:val="32"/>
          <w:szCs w:val="32"/>
        </w:rPr>
        <w:t xml:space="preserve"> renseignement complémentaire</w:t>
      </w:r>
      <w:r w:rsidRPr="004F41A7">
        <w:rPr>
          <w:rFonts w:ascii="Times New Roman" w:hAnsi="Times New Roman" w:cs="Times New Roman"/>
          <w:sz w:val="32"/>
          <w:szCs w:val="32"/>
        </w:rPr>
        <w:t xml:space="preserve"> :</w:t>
      </w:r>
    </w:p>
    <w:p w14:paraId="65124A8C" w14:textId="6A5A6B3D" w:rsidR="004F41A7" w:rsidRDefault="004F41A7" w:rsidP="004F41A7">
      <w:pPr>
        <w:pStyle w:val="Sansinterligne"/>
        <w:jc w:val="center"/>
        <w:rPr>
          <w:rFonts w:ascii="Times New Roman" w:hAnsi="Times New Roman" w:cs="Times New Roman"/>
          <w:sz w:val="32"/>
          <w:szCs w:val="32"/>
        </w:rPr>
      </w:pPr>
      <w:hyperlink r:id="rId8" w:history="1">
        <w:r w:rsidRPr="003750BB">
          <w:rPr>
            <w:rStyle w:val="Lienhypertexte"/>
            <w:rFonts w:ascii="Times New Roman" w:hAnsi="Times New Roman" w:cs="Times New Roman"/>
            <w:sz w:val="32"/>
            <w:szCs w:val="32"/>
          </w:rPr>
          <w:t>m2dprt.montpellier@gmail.com</w:t>
        </w:r>
      </w:hyperlink>
    </w:p>
    <w:p w14:paraId="777F71A6" w14:textId="0D5E1E65" w:rsidR="004F41A7" w:rsidRPr="004F41A7" w:rsidRDefault="004F41A7" w:rsidP="004F41A7">
      <w:pPr>
        <w:pStyle w:val="Sansinterligne"/>
        <w:jc w:val="center"/>
        <w:rPr>
          <w:rFonts w:ascii="Times New Roman" w:hAnsi="Times New Roman" w:cs="Times New Roman"/>
          <w:sz w:val="32"/>
          <w:szCs w:val="32"/>
        </w:rPr>
      </w:pPr>
    </w:p>
    <w:sectPr w:rsidR="004F41A7" w:rsidRPr="004F41A7" w:rsidSect="00F52F20">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5A644" w14:textId="77777777" w:rsidR="005E0708" w:rsidRDefault="005E0708" w:rsidP="002D68A2">
      <w:r>
        <w:separator/>
      </w:r>
    </w:p>
  </w:endnote>
  <w:endnote w:type="continuationSeparator" w:id="0">
    <w:p w14:paraId="2E4B8548" w14:textId="77777777" w:rsidR="005E0708" w:rsidRDefault="005E0708" w:rsidP="002D6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ans">
    <w:charset w:val="00"/>
    <w:family w:val="swiss"/>
    <w:pitch w:val="variable"/>
    <w:sig w:usb0="A00002EF" w:usb1="5000204B" w:usb2="00000000" w:usb3="00000000" w:csb0="0000009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07460" w14:textId="77777777" w:rsidR="00876500" w:rsidRPr="00CB20E4" w:rsidRDefault="00876500" w:rsidP="00383D39">
    <w:pPr>
      <w:pStyle w:val="Pieddepage"/>
      <w:jc w:val="right"/>
      <w:rPr>
        <w:rFonts w:ascii="PT Sans" w:hAnsi="PT Sans"/>
        <w:i/>
        <w:sz w:val="16"/>
      </w:rPr>
    </w:pPr>
  </w:p>
  <w:p w14:paraId="1ECD7A31" w14:textId="77777777" w:rsidR="00876500" w:rsidRPr="009C34CA" w:rsidRDefault="00876500" w:rsidP="00D23B2B">
    <w:pPr>
      <w:pStyle w:val="Pieddepage"/>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79980" w14:textId="77777777" w:rsidR="005E0708" w:rsidRDefault="005E0708" w:rsidP="002D68A2">
      <w:r>
        <w:separator/>
      </w:r>
    </w:p>
  </w:footnote>
  <w:footnote w:type="continuationSeparator" w:id="0">
    <w:p w14:paraId="0F987274" w14:textId="77777777" w:rsidR="005E0708" w:rsidRDefault="005E0708" w:rsidP="002D6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B13A5" w14:textId="77777777" w:rsidR="00115BBD" w:rsidRDefault="004B746D" w:rsidP="002D68A2">
    <w:pPr>
      <w:pStyle w:val="Sansinterligne"/>
      <w:jc w:val="center"/>
      <w:rPr>
        <w:rFonts w:ascii="PT Sans" w:hAnsi="PT Sans"/>
        <w:b/>
        <w:sz w:val="32"/>
      </w:rPr>
    </w:pPr>
    <w:r>
      <w:rPr>
        <w:rFonts w:ascii="PT Sans" w:hAnsi="PT Sans"/>
        <w:b/>
        <w:noProof/>
        <w:sz w:val="32"/>
        <w:lang w:eastAsia="fr-FR"/>
      </w:rPr>
      <w:drawing>
        <wp:inline distT="0" distB="0" distL="0" distR="0" wp14:anchorId="26AD9DA4" wp14:editId="6EF62AEF">
          <wp:extent cx="888777" cy="888777"/>
          <wp:effectExtent l="0" t="0" r="0" b="0"/>
          <wp:docPr id="88911933" name="Image 2" descr="Une image contenant église&#10;&#10;Description générée automatiquement avec une confiance moye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11933" name="Image 2" descr="Une image contenant église&#10;&#10;Description générée automatiquement avec une confiance moyenne"/>
                  <pic:cNvPicPr/>
                </pic:nvPicPr>
                <pic:blipFill>
                  <a:blip r:embed="rId1">
                    <a:extLst>
                      <a:ext uri="{28A0092B-C50C-407E-A947-70E740481C1C}">
                        <a14:useLocalDpi xmlns:a14="http://schemas.microsoft.com/office/drawing/2010/main" val="0"/>
                      </a:ext>
                    </a:extLst>
                  </a:blip>
                  <a:stretch>
                    <a:fillRect/>
                  </a:stretch>
                </pic:blipFill>
                <pic:spPr>
                  <a:xfrm>
                    <a:off x="0" y="0"/>
                    <a:ext cx="895993" cy="895993"/>
                  </a:xfrm>
                  <a:prstGeom prst="rect">
                    <a:avLst/>
                  </a:prstGeom>
                </pic:spPr>
              </pic:pic>
            </a:graphicData>
          </a:graphic>
        </wp:inline>
      </w:drawing>
    </w:r>
  </w:p>
  <w:p w14:paraId="4FA3F918" w14:textId="77777777" w:rsidR="00115BBD" w:rsidRDefault="00115BBD" w:rsidP="002D68A2">
    <w:pPr>
      <w:pStyle w:val="Sansinterligne"/>
      <w:jc w:val="center"/>
      <w:rPr>
        <w:rFonts w:ascii="PT Sans" w:hAnsi="PT Sans"/>
        <w:b/>
        <w:sz w:val="32"/>
      </w:rPr>
    </w:pPr>
  </w:p>
  <w:p w14:paraId="71019B95" w14:textId="18FD7CA8" w:rsidR="00876500" w:rsidRDefault="004B746D" w:rsidP="002D68A2">
    <w:pPr>
      <w:pStyle w:val="Sansinterligne"/>
      <w:jc w:val="center"/>
      <w:rPr>
        <w:rFonts w:ascii="PT Sans" w:hAnsi="PT Sans"/>
        <w:b/>
        <w:sz w:val="32"/>
      </w:rPr>
    </w:pPr>
    <w:r>
      <w:rPr>
        <w:rFonts w:ascii="PT Sans" w:hAnsi="PT Sans"/>
        <w:b/>
        <w:sz w:val="32"/>
      </w:rPr>
      <w:t>CYCLE DE FORMATIONS</w:t>
    </w:r>
  </w:p>
  <w:p w14:paraId="65BA9997" w14:textId="77777777" w:rsidR="00E256BF" w:rsidRDefault="00BF140F" w:rsidP="002D68A2">
    <w:pPr>
      <w:pStyle w:val="Sansinterligne"/>
      <w:jc w:val="center"/>
      <w:rPr>
        <w:rFonts w:ascii="PT Sans" w:hAnsi="PT Sans"/>
        <w:b/>
        <w:sz w:val="32"/>
      </w:rPr>
    </w:pPr>
    <w:r>
      <w:rPr>
        <w:rFonts w:ascii="PT Sans" w:hAnsi="PT Sans"/>
        <w:b/>
        <w:sz w:val="32"/>
      </w:rPr>
      <w:t>Droit et pratique du dialogue social</w:t>
    </w:r>
  </w:p>
  <w:p w14:paraId="7F0183CA" w14:textId="4BCFF0A8" w:rsidR="00876500" w:rsidRPr="00115BBD" w:rsidRDefault="0075384D" w:rsidP="00115BBD">
    <w:pPr>
      <w:pStyle w:val="Sansinterligne"/>
      <w:jc w:val="center"/>
      <w:rPr>
        <w:rFonts w:ascii="PT Sans" w:hAnsi="PT Sans"/>
        <w:b/>
        <w:color w:val="FF5660"/>
        <w:sz w:val="32"/>
      </w:rPr>
    </w:pPr>
    <w:r>
      <w:rPr>
        <w:rFonts w:ascii="PT Sans" w:hAnsi="PT Sans"/>
        <w:b/>
        <w:color w:val="FF5660"/>
        <w:sz w:val="32"/>
      </w:rPr>
      <w:t>202</w:t>
    </w:r>
    <w:r w:rsidR="006145A4">
      <w:rPr>
        <w:rFonts w:ascii="PT Sans" w:hAnsi="PT Sans"/>
        <w:b/>
        <w:color w:val="FF5660"/>
        <w:sz w:val="3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A28E5"/>
    <w:multiLevelType w:val="hybridMultilevel"/>
    <w:tmpl w:val="FF563816"/>
    <w:lvl w:ilvl="0" w:tplc="6C08F45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E0036D"/>
    <w:multiLevelType w:val="hybridMultilevel"/>
    <w:tmpl w:val="577C9846"/>
    <w:lvl w:ilvl="0" w:tplc="CC24068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8937E5"/>
    <w:multiLevelType w:val="hybridMultilevel"/>
    <w:tmpl w:val="0ACC9656"/>
    <w:lvl w:ilvl="0" w:tplc="FF62DE3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C43003"/>
    <w:multiLevelType w:val="hybridMultilevel"/>
    <w:tmpl w:val="3CE6A556"/>
    <w:lvl w:ilvl="0" w:tplc="46CED65C">
      <w:numFmt w:val="bullet"/>
      <w:lvlText w:val="-"/>
      <w:lvlJc w:val="left"/>
      <w:pPr>
        <w:ind w:left="720" w:hanging="360"/>
      </w:pPr>
      <w:rPr>
        <w:rFonts w:ascii="PT Sans" w:eastAsiaTheme="minorHAnsi" w:hAnsi="PT San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D5A577A"/>
    <w:multiLevelType w:val="hybridMultilevel"/>
    <w:tmpl w:val="7200F5EC"/>
    <w:lvl w:ilvl="0" w:tplc="C420B404">
      <w:start w:val="2016"/>
      <w:numFmt w:val="bullet"/>
      <w:lvlText w:val="-"/>
      <w:lvlJc w:val="left"/>
      <w:pPr>
        <w:ind w:left="408" w:hanging="360"/>
      </w:pPr>
      <w:rPr>
        <w:rFonts w:ascii="Calibri" w:eastAsiaTheme="minorHAnsi" w:hAnsi="Calibri" w:cs="Calibri" w:hint="default"/>
      </w:rPr>
    </w:lvl>
    <w:lvl w:ilvl="1" w:tplc="040C0003" w:tentative="1">
      <w:start w:val="1"/>
      <w:numFmt w:val="bullet"/>
      <w:lvlText w:val="o"/>
      <w:lvlJc w:val="left"/>
      <w:pPr>
        <w:ind w:left="1128" w:hanging="360"/>
      </w:pPr>
      <w:rPr>
        <w:rFonts w:ascii="Courier New" w:hAnsi="Courier New" w:cs="Courier New" w:hint="default"/>
      </w:rPr>
    </w:lvl>
    <w:lvl w:ilvl="2" w:tplc="040C0005" w:tentative="1">
      <w:start w:val="1"/>
      <w:numFmt w:val="bullet"/>
      <w:lvlText w:val=""/>
      <w:lvlJc w:val="left"/>
      <w:pPr>
        <w:ind w:left="1848" w:hanging="360"/>
      </w:pPr>
      <w:rPr>
        <w:rFonts w:ascii="Wingdings" w:hAnsi="Wingdings" w:hint="default"/>
      </w:rPr>
    </w:lvl>
    <w:lvl w:ilvl="3" w:tplc="040C0001" w:tentative="1">
      <w:start w:val="1"/>
      <w:numFmt w:val="bullet"/>
      <w:lvlText w:val=""/>
      <w:lvlJc w:val="left"/>
      <w:pPr>
        <w:ind w:left="2568" w:hanging="360"/>
      </w:pPr>
      <w:rPr>
        <w:rFonts w:ascii="Symbol" w:hAnsi="Symbol" w:hint="default"/>
      </w:rPr>
    </w:lvl>
    <w:lvl w:ilvl="4" w:tplc="040C0003" w:tentative="1">
      <w:start w:val="1"/>
      <w:numFmt w:val="bullet"/>
      <w:lvlText w:val="o"/>
      <w:lvlJc w:val="left"/>
      <w:pPr>
        <w:ind w:left="3288" w:hanging="360"/>
      </w:pPr>
      <w:rPr>
        <w:rFonts w:ascii="Courier New" w:hAnsi="Courier New" w:cs="Courier New" w:hint="default"/>
      </w:rPr>
    </w:lvl>
    <w:lvl w:ilvl="5" w:tplc="040C0005" w:tentative="1">
      <w:start w:val="1"/>
      <w:numFmt w:val="bullet"/>
      <w:lvlText w:val=""/>
      <w:lvlJc w:val="left"/>
      <w:pPr>
        <w:ind w:left="4008" w:hanging="360"/>
      </w:pPr>
      <w:rPr>
        <w:rFonts w:ascii="Wingdings" w:hAnsi="Wingdings" w:hint="default"/>
      </w:rPr>
    </w:lvl>
    <w:lvl w:ilvl="6" w:tplc="040C0001" w:tentative="1">
      <w:start w:val="1"/>
      <w:numFmt w:val="bullet"/>
      <w:lvlText w:val=""/>
      <w:lvlJc w:val="left"/>
      <w:pPr>
        <w:ind w:left="4728" w:hanging="360"/>
      </w:pPr>
      <w:rPr>
        <w:rFonts w:ascii="Symbol" w:hAnsi="Symbol" w:hint="default"/>
      </w:rPr>
    </w:lvl>
    <w:lvl w:ilvl="7" w:tplc="040C0003" w:tentative="1">
      <w:start w:val="1"/>
      <w:numFmt w:val="bullet"/>
      <w:lvlText w:val="o"/>
      <w:lvlJc w:val="left"/>
      <w:pPr>
        <w:ind w:left="5448" w:hanging="360"/>
      </w:pPr>
      <w:rPr>
        <w:rFonts w:ascii="Courier New" w:hAnsi="Courier New" w:cs="Courier New" w:hint="default"/>
      </w:rPr>
    </w:lvl>
    <w:lvl w:ilvl="8" w:tplc="040C0005" w:tentative="1">
      <w:start w:val="1"/>
      <w:numFmt w:val="bullet"/>
      <w:lvlText w:val=""/>
      <w:lvlJc w:val="left"/>
      <w:pPr>
        <w:ind w:left="6168" w:hanging="360"/>
      </w:pPr>
      <w:rPr>
        <w:rFonts w:ascii="Wingdings" w:hAnsi="Wingdings" w:hint="default"/>
      </w:rPr>
    </w:lvl>
  </w:abstractNum>
  <w:abstractNum w:abstractNumId="5" w15:restartNumberingAfterBreak="0">
    <w:nsid w:val="5ED25855"/>
    <w:multiLevelType w:val="hybridMultilevel"/>
    <w:tmpl w:val="DBE0A684"/>
    <w:lvl w:ilvl="0" w:tplc="5D4223B2">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47017358">
    <w:abstractNumId w:val="1"/>
  </w:num>
  <w:num w:numId="2" w16cid:durableId="2077432593">
    <w:abstractNumId w:val="4"/>
  </w:num>
  <w:num w:numId="3" w16cid:durableId="92745592">
    <w:abstractNumId w:val="3"/>
  </w:num>
  <w:num w:numId="4" w16cid:durableId="1152716114">
    <w:abstractNumId w:val="0"/>
  </w:num>
  <w:num w:numId="5" w16cid:durableId="1901214198">
    <w:abstractNumId w:val="2"/>
  </w:num>
  <w:num w:numId="6" w16cid:durableId="249154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8A2"/>
    <w:rsid w:val="00003B5B"/>
    <w:rsid w:val="00003F78"/>
    <w:rsid w:val="0000503E"/>
    <w:rsid w:val="00025700"/>
    <w:rsid w:val="0004012F"/>
    <w:rsid w:val="0004120F"/>
    <w:rsid w:val="000456FF"/>
    <w:rsid w:val="00045E4A"/>
    <w:rsid w:val="000537CD"/>
    <w:rsid w:val="00054BCF"/>
    <w:rsid w:val="000561FA"/>
    <w:rsid w:val="0006162D"/>
    <w:rsid w:val="0007108B"/>
    <w:rsid w:val="000769A2"/>
    <w:rsid w:val="00076E4A"/>
    <w:rsid w:val="0007789D"/>
    <w:rsid w:val="000808BF"/>
    <w:rsid w:val="000826DA"/>
    <w:rsid w:val="00084F0F"/>
    <w:rsid w:val="00085E9D"/>
    <w:rsid w:val="000B64FA"/>
    <w:rsid w:val="000B6C54"/>
    <w:rsid w:val="000C1D7A"/>
    <w:rsid w:val="000C45C5"/>
    <w:rsid w:val="000D1EDE"/>
    <w:rsid w:val="000D3092"/>
    <w:rsid w:val="000D5E50"/>
    <w:rsid w:val="000E04E0"/>
    <w:rsid w:val="000E4016"/>
    <w:rsid w:val="000F3EEC"/>
    <w:rsid w:val="001001DF"/>
    <w:rsid w:val="00102596"/>
    <w:rsid w:val="00104E45"/>
    <w:rsid w:val="001059DB"/>
    <w:rsid w:val="00113791"/>
    <w:rsid w:val="00115BBD"/>
    <w:rsid w:val="00116E6D"/>
    <w:rsid w:val="00131E87"/>
    <w:rsid w:val="0013603A"/>
    <w:rsid w:val="001367B1"/>
    <w:rsid w:val="00160A2F"/>
    <w:rsid w:val="00163750"/>
    <w:rsid w:val="001644D4"/>
    <w:rsid w:val="00173140"/>
    <w:rsid w:val="001756F5"/>
    <w:rsid w:val="00185199"/>
    <w:rsid w:val="001905A5"/>
    <w:rsid w:val="0019113B"/>
    <w:rsid w:val="00191148"/>
    <w:rsid w:val="00193EFB"/>
    <w:rsid w:val="001B1092"/>
    <w:rsid w:val="001B37B1"/>
    <w:rsid w:val="001B48A2"/>
    <w:rsid w:val="001B6AB2"/>
    <w:rsid w:val="001C54DA"/>
    <w:rsid w:val="001C62A3"/>
    <w:rsid w:val="001E163F"/>
    <w:rsid w:val="001E3BCB"/>
    <w:rsid w:val="001E4766"/>
    <w:rsid w:val="001E6AB9"/>
    <w:rsid w:val="0020390F"/>
    <w:rsid w:val="00207554"/>
    <w:rsid w:val="00214CFE"/>
    <w:rsid w:val="00217A53"/>
    <w:rsid w:val="002262B6"/>
    <w:rsid w:val="00226744"/>
    <w:rsid w:val="00231AC8"/>
    <w:rsid w:val="00235C52"/>
    <w:rsid w:val="00236A9F"/>
    <w:rsid w:val="0024336D"/>
    <w:rsid w:val="00246C76"/>
    <w:rsid w:val="00251347"/>
    <w:rsid w:val="00260042"/>
    <w:rsid w:val="00267081"/>
    <w:rsid w:val="00275FBB"/>
    <w:rsid w:val="00280161"/>
    <w:rsid w:val="002832BC"/>
    <w:rsid w:val="00283847"/>
    <w:rsid w:val="002865FB"/>
    <w:rsid w:val="0029155E"/>
    <w:rsid w:val="0029228B"/>
    <w:rsid w:val="002A1719"/>
    <w:rsid w:val="002A5345"/>
    <w:rsid w:val="002B351A"/>
    <w:rsid w:val="002B6A21"/>
    <w:rsid w:val="002D68A2"/>
    <w:rsid w:val="002E2A8C"/>
    <w:rsid w:val="0030005B"/>
    <w:rsid w:val="0030382B"/>
    <w:rsid w:val="00307260"/>
    <w:rsid w:val="003146C1"/>
    <w:rsid w:val="00323956"/>
    <w:rsid w:val="00323DE9"/>
    <w:rsid w:val="00330011"/>
    <w:rsid w:val="00333F46"/>
    <w:rsid w:val="00334398"/>
    <w:rsid w:val="00335184"/>
    <w:rsid w:val="00336701"/>
    <w:rsid w:val="003422EF"/>
    <w:rsid w:val="0036039B"/>
    <w:rsid w:val="003721AF"/>
    <w:rsid w:val="00375ECD"/>
    <w:rsid w:val="00383D39"/>
    <w:rsid w:val="0038515F"/>
    <w:rsid w:val="00385E85"/>
    <w:rsid w:val="00392FB0"/>
    <w:rsid w:val="003A09E7"/>
    <w:rsid w:val="003A09F7"/>
    <w:rsid w:val="003A5383"/>
    <w:rsid w:val="003B31F3"/>
    <w:rsid w:val="003B7764"/>
    <w:rsid w:val="003C11C9"/>
    <w:rsid w:val="003D2B24"/>
    <w:rsid w:val="003D5BE5"/>
    <w:rsid w:val="003D6CF8"/>
    <w:rsid w:val="003F02C2"/>
    <w:rsid w:val="00406800"/>
    <w:rsid w:val="00415292"/>
    <w:rsid w:val="0043229D"/>
    <w:rsid w:val="00432D97"/>
    <w:rsid w:val="00433AAE"/>
    <w:rsid w:val="004437C9"/>
    <w:rsid w:val="004448B8"/>
    <w:rsid w:val="00450DF9"/>
    <w:rsid w:val="00451B60"/>
    <w:rsid w:val="00453264"/>
    <w:rsid w:val="004573CC"/>
    <w:rsid w:val="00463A74"/>
    <w:rsid w:val="00470F85"/>
    <w:rsid w:val="004735B9"/>
    <w:rsid w:val="0048795C"/>
    <w:rsid w:val="00491F21"/>
    <w:rsid w:val="00497143"/>
    <w:rsid w:val="004A2760"/>
    <w:rsid w:val="004B746D"/>
    <w:rsid w:val="004C04BD"/>
    <w:rsid w:val="004C7517"/>
    <w:rsid w:val="004D20A4"/>
    <w:rsid w:val="004D6F66"/>
    <w:rsid w:val="004E101D"/>
    <w:rsid w:val="004E2CA7"/>
    <w:rsid w:val="004E3175"/>
    <w:rsid w:val="004E3B5F"/>
    <w:rsid w:val="004F41A7"/>
    <w:rsid w:val="004F5031"/>
    <w:rsid w:val="00507644"/>
    <w:rsid w:val="005115F1"/>
    <w:rsid w:val="00511E76"/>
    <w:rsid w:val="00525437"/>
    <w:rsid w:val="00525567"/>
    <w:rsid w:val="0053095C"/>
    <w:rsid w:val="005311AC"/>
    <w:rsid w:val="00532D45"/>
    <w:rsid w:val="00537B37"/>
    <w:rsid w:val="00561B5D"/>
    <w:rsid w:val="005666AB"/>
    <w:rsid w:val="005666F0"/>
    <w:rsid w:val="0057631E"/>
    <w:rsid w:val="00587E82"/>
    <w:rsid w:val="005B031C"/>
    <w:rsid w:val="005B1734"/>
    <w:rsid w:val="005B1EDE"/>
    <w:rsid w:val="005B2F3C"/>
    <w:rsid w:val="005C0D09"/>
    <w:rsid w:val="005C3E67"/>
    <w:rsid w:val="005C576C"/>
    <w:rsid w:val="005E0708"/>
    <w:rsid w:val="005E0715"/>
    <w:rsid w:val="005E320A"/>
    <w:rsid w:val="005E5046"/>
    <w:rsid w:val="005E5EC1"/>
    <w:rsid w:val="005F2653"/>
    <w:rsid w:val="005F591C"/>
    <w:rsid w:val="00602AFC"/>
    <w:rsid w:val="00607E16"/>
    <w:rsid w:val="006145A4"/>
    <w:rsid w:val="00615127"/>
    <w:rsid w:val="00620E52"/>
    <w:rsid w:val="00634E9D"/>
    <w:rsid w:val="00635879"/>
    <w:rsid w:val="0063606C"/>
    <w:rsid w:val="00637482"/>
    <w:rsid w:val="00643F6E"/>
    <w:rsid w:val="0065365E"/>
    <w:rsid w:val="006559D9"/>
    <w:rsid w:val="00662DE9"/>
    <w:rsid w:val="00662F70"/>
    <w:rsid w:val="00671B5F"/>
    <w:rsid w:val="0067563F"/>
    <w:rsid w:val="006824BB"/>
    <w:rsid w:val="006844DC"/>
    <w:rsid w:val="00685D67"/>
    <w:rsid w:val="00686271"/>
    <w:rsid w:val="0069187A"/>
    <w:rsid w:val="006A1175"/>
    <w:rsid w:val="006B11E0"/>
    <w:rsid w:val="006B204C"/>
    <w:rsid w:val="006B4D23"/>
    <w:rsid w:val="006B5977"/>
    <w:rsid w:val="006C01FE"/>
    <w:rsid w:val="006C17D7"/>
    <w:rsid w:val="006C1B87"/>
    <w:rsid w:val="006C3786"/>
    <w:rsid w:val="006D19D4"/>
    <w:rsid w:val="006D6F12"/>
    <w:rsid w:val="006F585B"/>
    <w:rsid w:val="006F5990"/>
    <w:rsid w:val="006F7E42"/>
    <w:rsid w:val="00705ED9"/>
    <w:rsid w:val="00706BD8"/>
    <w:rsid w:val="00712051"/>
    <w:rsid w:val="00712CB9"/>
    <w:rsid w:val="007158A4"/>
    <w:rsid w:val="00716456"/>
    <w:rsid w:val="00724B3D"/>
    <w:rsid w:val="007252AD"/>
    <w:rsid w:val="00743701"/>
    <w:rsid w:val="00743C89"/>
    <w:rsid w:val="0075384D"/>
    <w:rsid w:val="00766818"/>
    <w:rsid w:val="00775C5F"/>
    <w:rsid w:val="00780825"/>
    <w:rsid w:val="00783E70"/>
    <w:rsid w:val="00786764"/>
    <w:rsid w:val="007937E3"/>
    <w:rsid w:val="00797049"/>
    <w:rsid w:val="007A066C"/>
    <w:rsid w:val="007A60E1"/>
    <w:rsid w:val="007C0998"/>
    <w:rsid w:val="007C13C6"/>
    <w:rsid w:val="007C1BD7"/>
    <w:rsid w:val="007C2755"/>
    <w:rsid w:val="007C3F47"/>
    <w:rsid w:val="007D1E44"/>
    <w:rsid w:val="007E3B21"/>
    <w:rsid w:val="007E711F"/>
    <w:rsid w:val="007E755F"/>
    <w:rsid w:val="007F1F1D"/>
    <w:rsid w:val="007F311F"/>
    <w:rsid w:val="008029C5"/>
    <w:rsid w:val="00807721"/>
    <w:rsid w:val="008163FD"/>
    <w:rsid w:val="00817CAF"/>
    <w:rsid w:val="00821A6C"/>
    <w:rsid w:val="00823D52"/>
    <w:rsid w:val="00831DA6"/>
    <w:rsid w:val="00841426"/>
    <w:rsid w:val="00844FE7"/>
    <w:rsid w:val="008467A0"/>
    <w:rsid w:val="00852DBB"/>
    <w:rsid w:val="00855A15"/>
    <w:rsid w:val="0086602B"/>
    <w:rsid w:val="008730FC"/>
    <w:rsid w:val="00873EF7"/>
    <w:rsid w:val="00876326"/>
    <w:rsid w:val="00876500"/>
    <w:rsid w:val="00885B7B"/>
    <w:rsid w:val="0089087E"/>
    <w:rsid w:val="008A0E12"/>
    <w:rsid w:val="008A62F5"/>
    <w:rsid w:val="008B2741"/>
    <w:rsid w:val="008B7563"/>
    <w:rsid w:val="008D1238"/>
    <w:rsid w:val="008D25DE"/>
    <w:rsid w:val="008D62A2"/>
    <w:rsid w:val="008D676A"/>
    <w:rsid w:val="008D7DEC"/>
    <w:rsid w:val="008E22B1"/>
    <w:rsid w:val="008E2E5B"/>
    <w:rsid w:val="008E65BB"/>
    <w:rsid w:val="008F0C66"/>
    <w:rsid w:val="00900E0A"/>
    <w:rsid w:val="00901DC3"/>
    <w:rsid w:val="00905097"/>
    <w:rsid w:val="00917150"/>
    <w:rsid w:val="009303F5"/>
    <w:rsid w:val="009476DA"/>
    <w:rsid w:val="0095758E"/>
    <w:rsid w:val="00962BF0"/>
    <w:rsid w:val="00964CBA"/>
    <w:rsid w:val="00976052"/>
    <w:rsid w:val="00981375"/>
    <w:rsid w:val="0098331E"/>
    <w:rsid w:val="009864D2"/>
    <w:rsid w:val="009A1A55"/>
    <w:rsid w:val="009B0AC8"/>
    <w:rsid w:val="009B22A6"/>
    <w:rsid w:val="009B25B7"/>
    <w:rsid w:val="009B4E0A"/>
    <w:rsid w:val="009B62AA"/>
    <w:rsid w:val="009C1FEB"/>
    <w:rsid w:val="009C34CA"/>
    <w:rsid w:val="009C514E"/>
    <w:rsid w:val="009D09AC"/>
    <w:rsid w:val="009D2BE7"/>
    <w:rsid w:val="009E3A68"/>
    <w:rsid w:val="009E7E4E"/>
    <w:rsid w:val="009F1832"/>
    <w:rsid w:val="009F57D8"/>
    <w:rsid w:val="00A07092"/>
    <w:rsid w:val="00A208A3"/>
    <w:rsid w:val="00A3007D"/>
    <w:rsid w:val="00A31708"/>
    <w:rsid w:val="00A34DF2"/>
    <w:rsid w:val="00A44527"/>
    <w:rsid w:val="00A46355"/>
    <w:rsid w:val="00A54F6A"/>
    <w:rsid w:val="00A56A1B"/>
    <w:rsid w:val="00A7320D"/>
    <w:rsid w:val="00A839AE"/>
    <w:rsid w:val="00A90973"/>
    <w:rsid w:val="00A910C2"/>
    <w:rsid w:val="00AA4B04"/>
    <w:rsid w:val="00AA6125"/>
    <w:rsid w:val="00AC4656"/>
    <w:rsid w:val="00AE1AD8"/>
    <w:rsid w:val="00AE688B"/>
    <w:rsid w:val="00AF6974"/>
    <w:rsid w:val="00AF7759"/>
    <w:rsid w:val="00B03D16"/>
    <w:rsid w:val="00B07B80"/>
    <w:rsid w:val="00B150BF"/>
    <w:rsid w:val="00B15DBA"/>
    <w:rsid w:val="00B17F48"/>
    <w:rsid w:val="00B2287F"/>
    <w:rsid w:val="00B22A8B"/>
    <w:rsid w:val="00B36A6F"/>
    <w:rsid w:val="00B41E76"/>
    <w:rsid w:val="00B47C86"/>
    <w:rsid w:val="00B55335"/>
    <w:rsid w:val="00B56125"/>
    <w:rsid w:val="00B57E90"/>
    <w:rsid w:val="00B625DC"/>
    <w:rsid w:val="00B81750"/>
    <w:rsid w:val="00BA153D"/>
    <w:rsid w:val="00BA44DB"/>
    <w:rsid w:val="00BB3F66"/>
    <w:rsid w:val="00BB48F3"/>
    <w:rsid w:val="00BB596B"/>
    <w:rsid w:val="00BB7219"/>
    <w:rsid w:val="00BD0BD4"/>
    <w:rsid w:val="00BD23A2"/>
    <w:rsid w:val="00BD4D5E"/>
    <w:rsid w:val="00BE1067"/>
    <w:rsid w:val="00BE14C3"/>
    <w:rsid w:val="00BE4B73"/>
    <w:rsid w:val="00BF140F"/>
    <w:rsid w:val="00BF7A4C"/>
    <w:rsid w:val="00C10D1F"/>
    <w:rsid w:val="00C34EF1"/>
    <w:rsid w:val="00C36D19"/>
    <w:rsid w:val="00C42618"/>
    <w:rsid w:val="00C42F55"/>
    <w:rsid w:val="00C449F4"/>
    <w:rsid w:val="00C56B55"/>
    <w:rsid w:val="00C571CD"/>
    <w:rsid w:val="00C60305"/>
    <w:rsid w:val="00C61256"/>
    <w:rsid w:val="00C66586"/>
    <w:rsid w:val="00C66620"/>
    <w:rsid w:val="00C73F96"/>
    <w:rsid w:val="00C81863"/>
    <w:rsid w:val="00C84425"/>
    <w:rsid w:val="00C9397E"/>
    <w:rsid w:val="00CA63DC"/>
    <w:rsid w:val="00CA6A84"/>
    <w:rsid w:val="00CB20E4"/>
    <w:rsid w:val="00CB2155"/>
    <w:rsid w:val="00CB72B1"/>
    <w:rsid w:val="00CC5A74"/>
    <w:rsid w:val="00CD7298"/>
    <w:rsid w:val="00CE1140"/>
    <w:rsid w:val="00CE4AA4"/>
    <w:rsid w:val="00CF5F98"/>
    <w:rsid w:val="00CF699A"/>
    <w:rsid w:val="00CF6F15"/>
    <w:rsid w:val="00CF729C"/>
    <w:rsid w:val="00D00B77"/>
    <w:rsid w:val="00D06F42"/>
    <w:rsid w:val="00D14B43"/>
    <w:rsid w:val="00D15BE9"/>
    <w:rsid w:val="00D23B2B"/>
    <w:rsid w:val="00D248DC"/>
    <w:rsid w:val="00D35C6B"/>
    <w:rsid w:val="00D426C3"/>
    <w:rsid w:val="00D42F3C"/>
    <w:rsid w:val="00D45984"/>
    <w:rsid w:val="00D56F08"/>
    <w:rsid w:val="00D62CEE"/>
    <w:rsid w:val="00D62DCF"/>
    <w:rsid w:val="00D71139"/>
    <w:rsid w:val="00D8421F"/>
    <w:rsid w:val="00D9258C"/>
    <w:rsid w:val="00D93284"/>
    <w:rsid w:val="00DA07EA"/>
    <w:rsid w:val="00DA1E5E"/>
    <w:rsid w:val="00DB3287"/>
    <w:rsid w:val="00DC7A67"/>
    <w:rsid w:val="00DD2BF6"/>
    <w:rsid w:val="00DD7B4D"/>
    <w:rsid w:val="00DE4034"/>
    <w:rsid w:val="00DE6C6C"/>
    <w:rsid w:val="00DF643A"/>
    <w:rsid w:val="00DF6E39"/>
    <w:rsid w:val="00E12AAC"/>
    <w:rsid w:val="00E15ED4"/>
    <w:rsid w:val="00E22B62"/>
    <w:rsid w:val="00E256BF"/>
    <w:rsid w:val="00E27310"/>
    <w:rsid w:val="00E27401"/>
    <w:rsid w:val="00E3318F"/>
    <w:rsid w:val="00E42BA7"/>
    <w:rsid w:val="00E43A10"/>
    <w:rsid w:val="00E4458B"/>
    <w:rsid w:val="00E47DDB"/>
    <w:rsid w:val="00E525D3"/>
    <w:rsid w:val="00E7014E"/>
    <w:rsid w:val="00E74AB7"/>
    <w:rsid w:val="00E76A7C"/>
    <w:rsid w:val="00E81C48"/>
    <w:rsid w:val="00E84CFE"/>
    <w:rsid w:val="00E85CE1"/>
    <w:rsid w:val="00E90597"/>
    <w:rsid w:val="00E911E1"/>
    <w:rsid w:val="00EB4569"/>
    <w:rsid w:val="00EC33F7"/>
    <w:rsid w:val="00EC40C9"/>
    <w:rsid w:val="00EC78FA"/>
    <w:rsid w:val="00ED618C"/>
    <w:rsid w:val="00ED6CE9"/>
    <w:rsid w:val="00EE10D5"/>
    <w:rsid w:val="00EE4999"/>
    <w:rsid w:val="00EF161B"/>
    <w:rsid w:val="00EF35A8"/>
    <w:rsid w:val="00F14E87"/>
    <w:rsid w:val="00F31706"/>
    <w:rsid w:val="00F32E00"/>
    <w:rsid w:val="00F47F35"/>
    <w:rsid w:val="00F52F20"/>
    <w:rsid w:val="00F66648"/>
    <w:rsid w:val="00F74ACB"/>
    <w:rsid w:val="00F75071"/>
    <w:rsid w:val="00F75E99"/>
    <w:rsid w:val="00F764E2"/>
    <w:rsid w:val="00F83166"/>
    <w:rsid w:val="00F846C2"/>
    <w:rsid w:val="00F86F3B"/>
    <w:rsid w:val="00F903EF"/>
    <w:rsid w:val="00F924DD"/>
    <w:rsid w:val="00FD4555"/>
    <w:rsid w:val="00FE2F56"/>
    <w:rsid w:val="00FE5A39"/>
    <w:rsid w:val="00FE6ADE"/>
    <w:rsid w:val="00FF20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EDFB4"/>
  <w15:docId w15:val="{3B5461FC-FF91-4334-B3F9-BD6BB97CA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2F5"/>
    <w:pPr>
      <w:spacing w:after="0" w:line="240" w:lineRule="auto"/>
    </w:pPr>
    <w:rPr>
      <w:rFonts w:ascii="Times New Roman" w:eastAsia="Times New Roman" w:hAnsi="Times New Roman" w:cs="Times New Roman"/>
      <w:sz w:val="20"/>
      <w:szCs w:val="20"/>
      <w:lang w:eastAsia="fr-FR"/>
    </w:rPr>
  </w:style>
  <w:style w:type="paragraph" w:styleId="Titre4">
    <w:name w:val="heading 4"/>
    <w:basedOn w:val="Normal"/>
    <w:next w:val="Normal"/>
    <w:link w:val="Titre4Car"/>
    <w:qFormat/>
    <w:rsid w:val="008A62F5"/>
    <w:pPr>
      <w:keepNext/>
      <w:outlineLvl w:val="3"/>
    </w:pPr>
    <w:rPr>
      <w:b/>
    </w:rPr>
  </w:style>
  <w:style w:type="paragraph" w:styleId="Titre5">
    <w:name w:val="heading 5"/>
    <w:basedOn w:val="Normal"/>
    <w:next w:val="Normal"/>
    <w:link w:val="Titre5Car"/>
    <w:qFormat/>
    <w:rsid w:val="008A62F5"/>
    <w:pPr>
      <w:keepNext/>
      <w:spacing w:line="360" w:lineRule="auto"/>
      <w:jc w:val="center"/>
      <w:outlineLvl w:val="4"/>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D68A2"/>
    <w:pPr>
      <w:spacing w:after="0" w:line="240" w:lineRule="auto"/>
    </w:pPr>
  </w:style>
  <w:style w:type="paragraph" w:styleId="En-tte">
    <w:name w:val="header"/>
    <w:basedOn w:val="Normal"/>
    <w:link w:val="En-tteCar"/>
    <w:unhideWhenUsed/>
    <w:rsid w:val="002D68A2"/>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2D68A2"/>
  </w:style>
  <w:style w:type="paragraph" w:styleId="Pieddepage">
    <w:name w:val="footer"/>
    <w:basedOn w:val="Normal"/>
    <w:link w:val="PieddepageCar"/>
    <w:uiPriority w:val="99"/>
    <w:unhideWhenUsed/>
    <w:rsid w:val="002D68A2"/>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2D68A2"/>
  </w:style>
  <w:style w:type="paragraph" w:styleId="Textedebulles">
    <w:name w:val="Balloon Text"/>
    <w:basedOn w:val="Normal"/>
    <w:link w:val="TextedebullesCar"/>
    <w:semiHidden/>
    <w:unhideWhenUsed/>
    <w:rsid w:val="002D68A2"/>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2D68A2"/>
    <w:rPr>
      <w:rFonts w:ascii="Tahoma" w:hAnsi="Tahoma" w:cs="Tahoma"/>
      <w:sz w:val="16"/>
      <w:szCs w:val="16"/>
    </w:rPr>
  </w:style>
  <w:style w:type="table" w:styleId="Grilledutableau">
    <w:name w:val="Table Grid"/>
    <w:basedOn w:val="TableauNormal"/>
    <w:uiPriority w:val="59"/>
    <w:rsid w:val="00531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rsid w:val="008A62F5"/>
    <w:rPr>
      <w:rFonts w:ascii="Times New Roman" w:eastAsia="Times New Roman" w:hAnsi="Times New Roman" w:cs="Times New Roman"/>
      <w:b/>
      <w:sz w:val="20"/>
      <w:szCs w:val="20"/>
      <w:lang w:eastAsia="fr-FR"/>
    </w:rPr>
  </w:style>
  <w:style w:type="character" w:customStyle="1" w:styleId="Titre5Car">
    <w:name w:val="Titre 5 Car"/>
    <w:basedOn w:val="Policepardfaut"/>
    <w:link w:val="Titre5"/>
    <w:rsid w:val="008A62F5"/>
    <w:rPr>
      <w:rFonts w:ascii="Times New Roman" w:eastAsia="Times New Roman" w:hAnsi="Times New Roman" w:cs="Times New Roman"/>
      <w:b/>
      <w:sz w:val="20"/>
      <w:szCs w:val="20"/>
      <w:lang w:eastAsia="fr-FR"/>
    </w:rPr>
  </w:style>
  <w:style w:type="paragraph" w:styleId="Corpsdetexte3">
    <w:name w:val="Body Text 3"/>
    <w:basedOn w:val="Normal"/>
    <w:link w:val="Corpsdetexte3Car"/>
    <w:rsid w:val="008A62F5"/>
    <w:rPr>
      <w:b/>
      <w:bCs/>
    </w:rPr>
  </w:style>
  <w:style w:type="character" w:customStyle="1" w:styleId="Corpsdetexte3Car">
    <w:name w:val="Corps de texte 3 Car"/>
    <w:basedOn w:val="Policepardfaut"/>
    <w:link w:val="Corpsdetexte3"/>
    <w:rsid w:val="008A62F5"/>
    <w:rPr>
      <w:rFonts w:ascii="Times New Roman" w:eastAsia="Times New Roman" w:hAnsi="Times New Roman" w:cs="Times New Roman"/>
      <w:b/>
      <w:bCs/>
      <w:sz w:val="20"/>
      <w:szCs w:val="20"/>
      <w:lang w:eastAsia="fr-FR"/>
    </w:rPr>
  </w:style>
  <w:style w:type="paragraph" w:styleId="Paragraphedeliste">
    <w:name w:val="List Paragraph"/>
    <w:basedOn w:val="Normal"/>
    <w:uiPriority w:val="34"/>
    <w:qFormat/>
    <w:rsid w:val="00104E45"/>
    <w:pPr>
      <w:ind w:left="720"/>
      <w:contextualSpacing/>
    </w:pPr>
  </w:style>
  <w:style w:type="character" w:styleId="Lienhypertexte">
    <w:name w:val="Hyperlink"/>
    <w:basedOn w:val="Policepardfaut"/>
    <w:uiPriority w:val="99"/>
    <w:unhideWhenUsed/>
    <w:rsid w:val="00BF140F"/>
    <w:rPr>
      <w:color w:val="0000FF" w:themeColor="hyperlink"/>
      <w:u w:val="single"/>
    </w:rPr>
  </w:style>
  <w:style w:type="paragraph" w:styleId="Corpsdetexte">
    <w:name w:val="Body Text"/>
    <w:basedOn w:val="Normal"/>
    <w:link w:val="CorpsdetexteCar"/>
    <w:uiPriority w:val="99"/>
    <w:semiHidden/>
    <w:unhideWhenUsed/>
    <w:rsid w:val="00EF161B"/>
    <w:pPr>
      <w:spacing w:after="120"/>
    </w:pPr>
  </w:style>
  <w:style w:type="character" w:customStyle="1" w:styleId="CorpsdetexteCar">
    <w:name w:val="Corps de texte Car"/>
    <w:basedOn w:val="Policepardfaut"/>
    <w:link w:val="Corpsdetexte"/>
    <w:uiPriority w:val="99"/>
    <w:semiHidden/>
    <w:rsid w:val="00EF161B"/>
    <w:rPr>
      <w:rFonts w:ascii="Times New Roman" w:eastAsia="Times New Roman" w:hAnsi="Times New Roman" w:cs="Times New Roman"/>
      <w:sz w:val="20"/>
      <w:szCs w:val="20"/>
      <w:lang w:eastAsia="fr-FR"/>
    </w:rPr>
  </w:style>
  <w:style w:type="character" w:styleId="Mentionnonrsolue">
    <w:name w:val="Unresolved Mention"/>
    <w:basedOn w:val="Policepardfaut"/>
    <w:uiPriority w:val="99"/>
    <w:semiHidden/>
    <w:unhideWhenUsed/>
    <w:rsid w:val="00D06F42"/>
    <w:rPr>
      <w:color w:val="605E5C"/>
      <w:shd w:val="clear" w:color="auto" w:fill="E1DFDD"/>
    </w:rPr>
  </w:style>
  <w:style w:type="paragraph" w:styleId="Rvision">
    <w:name w:val="Revision"/>
    <w:hidden/>
    <w:uiPriority w:val="99"/>
    <w:semiHidden/>
    <w:rsid w:val="00C73F96"/>
    <w:pPr>
      <w:spacing w:after="0" w:line="240" w:lineRule="auto"/>
    </w:pPr>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0857">
      <w:bodyDiv w:val="1"/>
      <w:marLeft w:val="0"/>
      <w:marRight w:val="0"/>
      <w:marTop w:val="0"/>
      <w:marBottom w:val="0"/>
      <w:divBdr>
        <w:top w:val="none" w:sz="0" w:space="0" w:color="auto"/>
        <w:left w:val="none" w:sz="0" w:space="0" w:color="auto"/>
        <w:bottom w:val="none" w:sz="0" w:space="0" w:color="auto"/>
        <w:right w:val="none" w:sz="0" w:space="0" w:color="auto"/>
      </w:divBdr>
      <w:divsChild>
        <w:div w:id="1790204860">
          <w:marLeft w:val="0"/>
          <w:marRight w:val="0"/>
          <w:marTop w:val="0"/>
          <w:marBottom w:val="0"/>
          <w:divBdr>
            <w:top w:val="none" w:sz="0" w:space="0" w:color="auto"/>
            <w:left w:val="none" w:sz="0" w:space="0" w:color="auto"/>
            <w:bottom w:val="none" w:sz="0" w:space="0" w:color="auto"/>
            <w:right w:val="none" w:sz="0" w:space="0" w:color="auto"/>
          </w:divBdr>
          <w:divsChild>
            <w:div w:id="1697728196">
              <w:marLeft w:val="0"/>
              <w:marRight w:val="0"/>
              <w:marTop w:val="0"/>
              <w:marBottom w:val="0"/>
              <w:divBdr>
                <w:top w:val="none" w:sz="0" w:space="0" w:color="auto"/>
                <w:left w:val="none" w:sz="0" w:space="0" w:color="auto"/>
                <w:bottom w:val="none" w:sz="0" w:space="0" w:color="auto"/>
                <w:right w:val="none" w:sz="0" w:space="0" w:color="auto"/>
              </w:divBdr>
              <w:divsChild>
                <w:div w:id="1308389323">
                  <w:marLeft w:val="0"/>
                  <w:marRight w:val="0"/>
                  <w:marTop w:val="0"/>
                  <w:marBottom w:val="0"/>
                  <w:divBdr>
                    <w:top w:val="none" w:sz="0" w:space="0" w:color="auto"/>
                    <w:left w:val="none" w:sz="0" w:space="0" w:color="auto"/>
                    <w:bottom w:val="none" w:sz="0" w:space="0" w:color="auto"/>
                    <w:right w:val="none" w:sz="0" w:space="0" w:color="auto"/>
                  </w:divBdr>
                  <w:divsChild>
                    <w:div w:id="68093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193219">
          <w:marLeft w:val="0"/>
          <w:marRight w:val="0"/>
          <w:marTop w:val="0"/>
          <w:marBottom w:val="0"/>
          <w:divBdr>
            <w:top w:val="none" w:sz="0" w:space="0" w:color="auto"/>
            <w:left w:val="none" w:sz="0" w:space="0" w:color="auto"/>
            <w:bottom w:val="none" w:sz="0" w:space="0" w:color="auto"/>
            <w:right w:val="none" w:sz="0" w:space="0" w:color="auto"/>
          </w:divBdr>
          <w:divsChild>
            <w:div w:id="493029543">
              <w:marLeft w:val="0"/>
              <w:marRight w:val="0"/>
              <w:marTop w:val="0"/>
              <w:marBottom w:val="0"/>
              <w:divBdr>
                <w:top w:val="none" w:sz="0" w:space="0" w:color="auto"/>
                <w:left w:val="none" w:sz="0" w:space="0" w:color="auto"/>
                <w:bottom w:val="none" w:sz="0" w:space="0" w:color="auto"/>
                <w:right w:val="none" w:sz="0" w:space="0" w:color="auto"/>
              </w:divBdr>
              <w:divsChild>
                <w:div w:id="1665938086">
                  <w:marLeft w:val="0"/>
                  <w:marRight w:val="0"/>
                  <w:marTop w:val="0"/>
                  <w:marBottom w:val="0"/>
                  <w:divBdr>
                    <w:top w:val="none" w:sz="0" w:space="0" w:color="auto"/>
                    <w:left w:val="none" w:sz="0" w:space="0" w:color="auto"/>
                    <w:bottom w:val="none" w:sz="0" w:space="0" w:color="auto"/>
                    <w:right w:val="none" w:sz="0" w:space="0" w:color="auto"/>
                  </w:divBdr>
                  <w:divsChild>
                    <w:div w:id="1558854160">
                      <w:marLeft w:val="0"/>
                      <w:marRight w:val="0"/>
                      <w:marTop w:val="0"/>
                      <w:marBottom w:val="0"/>
                      <w:divBdr>
                        <w:top w:val="none" w:sz="0" w:space="0" w:color="auto"/>
                        <w:left w:val="none" w:sz="0" w:space="0" w:color="auto"/>
                        <w:bottom w:val="none" w:sz="0" w:space="0" w:color="auto"/>
                        <w:right w:val="none" w:sz="0" w:space="0" w:color="auto"/>
                      </w:divBdr>
                    </w:div>
                    <w:div w:id="515852363">
                      <w:marLeft w:val="0"/>
                      <w:marRight w:val="0"/>
                      <w:marTop w:val="0"/>
                      <w:marBottom w:val="0"/>
                      <w:divBdr>
                        <w:top w:val="none" w:sz="0" w:space="0" w:color="auto"/>
                        <w:left w:val="none" w:sz="0" w:space="0" w:color="auto"/>
                        <w:bottom w:val="none" w:sz="0" w:space="0" w:color="auto"/>
                        <w:right w:val="none" w:sz="0" w:space="0" w:color="auto"/>
                      </w:divBdr>
                    </w:div>
                    <w:div w:id="19702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21549">
              <w:marLeft w:val="0"/>
              <w:marRight w:val="0"/>
              <w:marTop w:val="0"/>
              <w:marBottom w:val="0"/>
              <w:divBdr>
                <w:top w:val="none" w:sz="0" w:space="0" w:color="auto"/>
                <w:left w:val="none" w:sz="0" w:space="0" w:color="auto"/>
                <w:bottom w:val="none" w:sz="0" w:space="0" w:color="auto"/>
                <w:right w:val="none" w:sz="0" w:space="0" w:color="auto"/>
              </w:divBdr>
              <w:divsChild>
                <w:div w:id="66660526">
                  <w:marLeft w:val="0"/>
                  <w:marRight w:val="0"/>
                  <w:marTop w:val="0"/>
                  <w:marBottom w:val="0"/>
                  <w:divBdr>
                    <w:top w:val="none" w:sz="0" w:space="0" w:color="auto"/>
                    <w:left w:val="none" w:sz="0" w:space="0" w:color="auto"/>
                    <w:bottom w:val="none" w:sz="0" w:space="0" w:color="auto"/>
                    <w:right w:val="none" w:sz="0" w:space="0" w:color="auto"/>
                  </w:divBdr>
                  <w:divsChild>
                    <w:div w:id="562183069">
                      <w:marLeft w:val="0"/>
                      <w:marRight w:val="0"/>
                      <w:marTop w:val="0"/>
                      <w:marBottom w:val="0"/>
                      <w:divBdr>
                        <w:top w:val="none" w:sz="0" w:space="0" w:color="auto"/>
                        <w:left w:val="none" w:sz="0" w:space="0" w:color="auto"/>
                        <w:bottom w:val="none" w:sz="0" w:space="0" w:color="auto"/>
                        <w:right w:val="none" w:sz="0" w:space="0" w:color="auto"/>
                      </w:divBdr>
                      <w:divsChild>
                        <w:div w:id="1467744537">
                          <w:marLeft w:val="0"/>
                          <w:marRight w:val="0"/>
                          <w:marTop w:val="0"/>
                          <w:marBottom w:val="0"/>
                          <w:divBdr>
                            <w:top w:val="none" w:sz="0" w:space="0" w:color="auto"/>
                            <w:left w:val="none" w:sz="0" w:space="0" w:color="auto"/>
                            <w:bottom w:val="none" w:sz="0" w:space="0" w:color="auto"/>
                            <w:right w:val="none" w:sz="0" w:space="0" w:color="auto"/>
                          </w:divBdr>
                          <w:divsChild>
                            <w:div w:id="344866949">
                              <w:marLeft w:val="0"/>
                              <w:marRight w:val="0"/>
                              <w:marTop w:val="0"/>
                              <w:marBottom w:val="0"/>
                              <w:divBdr>
                                <w:top w:val="none" w:sz="0" w:space="0" w:color="auto"/>
                                <w:left w:val="none" w:sz="0" w:space="0" w:color="auto"/>
                                <w:bottom w:val="none" w:sz="0" w:space="0" w:color="auto"/>
                                <w:right w:val="none" w:sz="0" w:space="0" w:color="auto"/>
                              </w:divBdr>
                              <w:divsChild>
                                <w:div w:id="1978949485">
                                  <w:marLeft w:val="0"/>
                                  <w:marRight w:val="0"/>
                                  <w:marTop w:val="0"/>
                                  <w:marBottom w:val="0"/>
                                  <w:divBdr>
                                    <w:top w:val="none" w:sz="0" w:space="0" w:color="auto"/>
                                    <w:left w:val="none" w:sz="0" w:space="0" w:color="auto"/>
                                    <w:bottom w:val="none" w:sz="0" w:space="0" w:color="auto"/>
                                    <w:right w:val="none" w:sz="0" w:space="0" w:color="auto"/>
                                  </w:divBdr>
                                </w:div>
                                <w:div w:id="2015255192">
                                  <w:marLeft w:val="0"/>
                                  <w:marRight w:val="0"/>
                                  <w:marTop w:val="0"/>
                                  <w:marBottom w:val="0"/>
                                  <w:divBdr>
                                    <w:top w:val="none" w:sz="0" w:space="0" w:color="auto"/>
                                    <w:left w:val="none" w:sz="0" w:space="0" w:color="auto"/>
                                    <w:bottom w:val="none" w:sz="0" w:space="0" w:color="auto"/>
                                    <w:right w:val="none" w:sz="0" w:space="0" w:color="auto"/>
                                  </w:divBdr>
                                </w:div>
                                <w:div w:id="49808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7324735">
      <w:bodyDiv w:val="1"/>
      <w:marLeft w:val="0"/>
      <w:marRight w:val="0"/>
      <w:marTop w:val="0"/>
      <w:marBottom w:val="0"/>
      <w:divBdr>
        <w:top w:val="none" w:sz="0" w:space="0" w:color="auto"/>
        <w:left w:val="none" w:sz="0" w:space="0" w:color="auto"/>
        <w:bottom w:val="none" w:sz="0" w:space="0" w:color="auto"/>
        <w:right w:val="none" w:sz="0" w:space="0" w:color="auto"/>
      </w:divBdr>
      <w:divsChild>
        <w:div w:id="67924769">
          <w:marLeft w:val="0"/>
          <w:marRight w:val="0"/>
          <w:marTop w:val="0"/>
          <w:marBottom w:val="0"/>
          <w:divBdr>
            <w:top w:val="none" w:sz="0" w:space="0" w:color="auto"/>
            <w:left w:val="none" w:sz="0" w:space="0" w:color="auto"/>
            <w:bottom w:val="none" w:sz="0" w:space="0" w:color="auto"/>
            <w:right w:val="none" w:sz="0" w:space="0" w:color="auto"/>
          </w:divBdr>
        </w:div>
        <w:div w:id="1930041919">
          <w:marLeft w:val="0"/>
          <w:marRight w:val="0"/>
          <w:marTop w:val="0"/>
          <w:marBottom w:val="0"/>
          <w:divBdr>
            <w:top w:val="none" w:sz="0" w:space="0" w:color="auto"/>
            <w:left w:val="none" w:sz="0" w:space="0" w:color="auto"/>
            <w:bottom w:val="none" w:sz="0" w:space="0" w:color="auto"/>
            <w:right w:val="none" w:sz="0" w:space="0" w:color="auto"/>
          </w:divBdr>
        </w:div>
        <w:div w:id="1916434533">
          <w:marLeft w:val="0"/>
          <w:marRight w:val="0"/>
          <w:marTop w:val="0"/>
          <w:marBottom w:val="0"/>
          <w:divBdr>
            <w:top w:val="none" w:sz="0" w:space="0" w:color="auto"/>
            <w:left w:val="none" w:sz="0" w:space="0" w:color="auto"/>
            <w:bottom w:val="none" w:sz="0" w:space="0" w:color="auto"/>
            <w:right w:val="none" w:sz="0" w:space="0" w:color="auto"/>
          </w:divBdr>
        </w:div>
        <w:div w:id="1866479936">
          <w:marLeft w:val="0"/>
          <w:marRight w:val="0"/>
          <w:marTop w:val="0"/>
          <w:marBottom w:val="0"/>
          <w:divBdr>
            <w:top w:val="none" w:sz="0" w:space="0" w:color="auto"/>
            <w:left w:val="none" w:sz="0" w:space="0" w:color="auto"/>
            <w:bottom w:val="none" w:sz="0" w:space="0" w:color="auto"/>
            <w:right w:val="none" w:sz="0" w:space="0" w:color="auto"/>
          </w:divBdr>
        </w:div>
        <w:div w:id="1428381185">
          <w:marLeft w:val="0"/>
          <w:marRight w:val="0"/>
          <w:marTop w:val="0"/>
          <w:marBottom w:val="0"/>
          <w:divBdr>
            <w:top w:val="none" w:sz="0" w:space="0" w:color="auto"/>
            <w:left w:val="none" w:sz="0" w:space="0" w:color="auto"/>
            <w:bottom w:val="none" w:sz="0" w:space="0" w:color="auto"/>
            <w:right w:val="none" w:sz="0" w:space="0" w:color="auto"/>
          </w:divBdr>
        </w:div>
        <w:div w:id="1674259382">
          <w:marLeft w:val="0"/>
          <w:marRight w:val="0"/>
          <w:marTop w:val="0"/>
          <w:marBottom w:val="0"/>
          <w:divBdr>
            <w:top w:val="none" w:sz="0" w:space="0" w:color="auto"/>
            <w:left w:val="none" w:sz="0" w:space="0" w:color="auto"/>
            <w:bottom w:val="none" w:sz="0" w:space="0" w:color="auto"/>
            <w:right w:val="none" w:sz="0" w:space="0" w:color="auto"/>
          </w:divBdr>
        </w:div>
        <w:div w:id="192571229">
          <w:marLeft w:val="0"/>
          <w:marRight w:val="0"/>
          <w:marTop w:val="0"/>
          <w:marBottom w:val="0"/>
          <w:divBdr>
            <w:top w:val="none" w:sz="0" w:space="0" w:color="auto"/>
            <w:left w:val="none" w:sz="0" w:space="0" w:color="auto"/>
            <w:bottom w:val="none" w:sz="0" w:space="0" w:color="auto"/>
            <w:right w:val="none" w:sz="0" w:space="0" w:color="auto"/>
          </w:divBdr>
        </w:div>
        <w:div w:id="2061709897">
          <w:marLeft w:val="0"/>
          <w:marRight w:val="0"/>
          <w:marTop w:val="0"/>
          <w:marBottom w:val="0"/>
          <w:divBdr>
            <w:top w:val="none" w:sz="0" w:space="0" w:color="auto"/>
            <w:left w:val="none" w:sz="0" w:space="0" w:color="auto"/>
            <w:bottom w:val="none" w:sz="0" w:space="0" w:color="auto"/>
            <w:right w:val="none" w:sz="0" w:space="0" w:color="auto"/>
          </w:divBdr>
        </w:div>
        <w:div w:id="1051155337">
          <w:marLeft w:val="0"/>
          <w:marRight w:val="0"/>
          <w:marTop w:val="0"/>
          <w:marBottom w:val="0"/>
          <w:divBdr>
            <w:top w:val="none" w:sz="0" w:space="0" w:color="auto"/>
            <w:left w:val="none" w:sz="0" w:space="0" w:color="auto"/>
            <w:bottom w:val="none" w:sz="0" w:space="0" w:color="auto"/>
            <w:right w:val="none" w:sz="0" w:space="0" w:color="auto"/>
          </w:divBdr>
        </w:div>
        <w:div w:id="1056203850">
          <w:marLeft w:val="0"/>
          <w:marRight w:val="0"/>
          <w:marTop w:val="0"/>
          <w:marBottom w:val="0"/>
          <w:divBdr>
            <w:top w:val="none" w:sz="0" w:space="0" w:color="auto"/>
            <w:left w:val="none" w:sz="0" w:space="0" w:color="auto"/>
            <w:bottom w:val="none" w:sz="0" w:space="0" w:color="auto"/>
            <w:right w:val="none" w:sz="0" w:space="0" w:color="auto"/>
          </w:divBdr>
        </w:div>
        <w:div w:id="286279567">
          <w:marLeft w:val="0"/>
          <w:marRight w:val="0"/>
          <w:marTop w:val="0"/>
          <w:marBottom w:val="0"/>
          <w:divBdr>
            <w:top w:val="none" w:sz="0" w:space="0" w:color="auto"/>
            <w:left w:val="none" w:sz="0" w:space="0" w:color="auto"/>
            <w:bottom w:val="none" w:sz="0" w:space="0" w:color="auto"/>
            <w:right w:val="none" w:sz="0" w:space="0" w:color="auto"/>
          </w:divBdr>
        </w:div>
        <w:div w:id="1149397608">
          <w:marLeft w:val="0"/>
          <w:marRight w:val="0"/>
          <w:marTop w:val="0"/>
          <w:marBottom w:val="0"/>
          <w:divBdr>
            <w:top w:val="none" w:sz="0" w:space="0" w:color="auto"/>
            <w:left w:val="none" w:sz="0" w:space="0" w:color="auto"/>
            <w:bottom w:val="none" w:sz="0" w:space="0" w:color="auto"/>
            <w:right w:val="none" w:sz="0" w:space="0" w:color="auto"/>
          </w:divBdr>
        </w:div>
        <w:div w:id="1312753180">
          <w:marLeft w:val="0"/>
          <w:marRight w:val="0"/>
          <w:marTop w:val="0"/>
          <w:marBottom w:val="0"/>
          <w:divBdr>
            <w:top w:val="none" w:sz="0" w:space="0" w:color="auto"/>
            <w:left w:val="none" w:sz="0" w:space="0" w:color="auto"/>
            <w:bottom w:val="none" w:sz="0" w:space="0" w:color="auto"/>
            <w:right w:val="none" w:sz="0" w:space="0" w:color="auto"/>
          </w:divBdr>
        </w:div>
        <w:div w:id="2035305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2dprt.montpellie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2B3E9-0C62-44C1-9AED-6203BC1B5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661</Words>
  <Characters>3639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Université Montpellier 1</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Laurianne Enjolras</dc:creator>
  <cp:lastModifiedBy>Nathalie Vesco Angli</cp:lastModifiedBy>
  <cp:revision>2</cp:revision>
  <cp:lastPrinted>2017-02-09T14:52:00Z</cp:lastPrinted>
  <dcterms:created xsi:type="dcterms:W3CDTF">2025-02-04T13:24:00Z</dcterms:created>
  <dcterms:modified xsi:type="dcterms:W3CDTF">2025-02-04T13:24:00Z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d26f538-337a-4593-a7e6-123667b1a538_Enabled">
    <vt:lpwstr>true</vt:lpwstr>
  </property>
  <property fmtid="{D5CDD505-2E9C-101B-9397-08002B2CF9AE}" pid="3" name="MSIP_Label_2d26f538-337a-4593-a7e6-123667b1a538_SetDate">
    <vt:lpwstr>2023-01-31T08:30:06Z</vt:lpwstr>
  </property>
  <property fmtid="{D5CDD505-2E9C-101B-9397-08002B2CF9AE}" pid="4" name="MSIP_Label_2d26f538-337a-4593-a7e6-123667b1a538_Method">
    <vt:lpwstr>Standard</vt:lpwstr>
  </property>
  <property fmtid="{D5CDD505-2E9C-101B-9397-08002B2CF9AE}" pid="5" name="MSIP_Label_2d26f538-337a-4593-a7e6-123667b1a538_Name">
    <vt:lpwstr>C1 Interne</vt:lpwstr>
  </property>
  <property fmtid="{D5CDD505-2E9C-101B-9397-08002B2CF9AE}" pid="6" name="MSIP_Label_2d26f538-337a-4593-a7e6-123667b1a538_SiteId">
    <vt:lpwstr>e242425b-70fc-44dc-9ddf-c21e304e6c80</vt:lpwstr>
  </property>
  <property fmtid="{D5CDD505-2E9C-101B-9397-08002B2CF9AE}" pid="7" name="MSIP_Label_2d26f538-337a-4593-a7e6-123667b1a538_ActionId">
    <vt:lpwstr>c8f24e1e-0d89-479e-94b2-80f650d7d1df</vt:lpwstr>
  </property>
  <property fmtid="{D5CDD505-2E9C-101B-9397-08002B2CF9AE}" pid="8" name="MSIP_Label_2d26f538-337a-4593-a7e6-123667b1a538_ContentBits">
    <vt:lpwstr>0</vt:lpwstr>
  </property>
</Properties>
</file>